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0D" w:rsidRDefault="00652F7F">
      <w:pPr>
        <w:ind w:left="0"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:rsidR="004A1D0D" w:rsidRDefault="00652F7F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PATVIRTINTA</w:t>
      </w:r>
    </w:p>
    <w:p w:rsidR="004A1D0D" w:rsidRDefault="00652F7F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DD347F">
        <w:t xml:space="preserve">                              </w:t>
      </w:r>
      <w:r>
        <w:t xml:space="preserve">Kauno lopšelio-darželio „Vilnelė“ </w:t>
      </w:r>
    </w:p>
    <w:p w:rsidR="004A1D0D" w:rsidRDefault="00652F7F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</w:t>
      </w:r>
      <w:r w:rsidR="00DD347F">
        <w:t xml:space="preserve">                    direktoriaus 2023 m. spalio 23</w:t>
      </w:r>
      <w:r>
        <w:t xml:space="preserve"> d.          </w:t>
      </w:r>
    </w:p>
    <w:p w:rsidR="004A1D0D" w:rsidRDefault="00652F7F">
      <w:pPr>
        <w:ind w:left="0" w:hanging="2"/>
        <w:jc w:val="center"/>
        <w:rPr>
          <w:i/>
        </w:rPr>
      </w:pPr>
      <w:r>
        <w:t xml:space="preserve">                                                                                                                  </w:t>
      </w:r>
      <w:r w:rsidR="00DD347F">
        <w:t xml:space="preserve">                                    </w:t>
      </w:r>
      <w:r>
        <w:t xml:space="preserve">įsakymu Nr. </w:t>
      </w:r>
      <w:r>
        <w:rPr>
          <w:i/>
        </w:rPr>
        <w:t>V-</w:t>
      </w:r>
      <w:r w:rsidR="00DD347F">
        <w:rPr>
          <w:i/>
        </w:rPr>
        <w:t>117</w:t>
      </w:r>
    </w:p>
    <w:p w:rsidR="004A1D0D" w:rsidRDefault="00652F7F">
      <w:pPr>
        <w:ind w:left="0" w:hanging="2"/>
        <w:jc w:val="center"/>
      </w:pPr>
      <w:r>
        <w:t xml:space="preserve"> </w:t>
      </w:r>
    </w:p>
    <w:p w:rsidR="004A1D0D" w:rsidRDefault="00652F7F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:rsidR="004A1D0D" w:rsidRDefault="00652F7F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2023 M. LAPKRIČIO MĖN. VEIKLOS PLANAS  </w:t>
      </w:r>
    </w:p>
    <w:p w:rsidR="004A1D0D" w:rsidRDefault="004A1D0D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4"/>
        <w:tblW w:w="14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34"/>
        <w:gridCol w:w="5683"/>
        <w:gridCol w:w="1984"/>
        <w:gridCol w:w="2127"/>
        <w:gridCol w:w="1810"/>
      </w:tblGrid>
      <w:tr w:rsidR="004A1D0D">
        <w:tc>
          <w:tcPr>
            <w:tcW w:w="2534" w:type="dxa"/>
          </w:tcPr>
          <w:p w:rsidR="004A1D0D" w:rsidRDefault="004A1D0D">
            <w:pPr>
              <w:ind w:left="0" w:hanging="2"/>
            </w:pP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1984" w:type="dxa"/>
          </w:tcPr>
          <w:p w:rsidR="004A1D0D" w:rsidRDefault="00652F7F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4A1D0D">
        <w:trPr>
          <w:trHeight w:val="655"/>
        </w:trPr>
        <w:tc>
          <w:tcPr>
            <w:tcW w:w="2534" w:type="dxa"/>
            <w:vMerge w:val="restart"/>
          </w:tcPr>
          <w:p w:rsidR="004A1D0D" w:rsidRDefault="00652F7F">
            <w:pPr>
              <w:ind w:left="0" w:hanging="2"/>
            </w:pPr>
            <w:r>
              <w:t>MOKYTOJŲ PASITARIMAI,</w:t>
            </w:r>
          </w:p>
          <w:p w:rsidR="004A1D0D" w:rsidRDefault="00652F7F">
            <w:pPr>
              <w:ind w:left="0" w:hanging="2"/>
            </w:pPr>
            <w:r>
              <w:t>METODINIAI RENGINIAI</w:t>
            </w:r>
          </w:p>
        </w:tc>
        <w:tc>
          <w:tcPr>
            <w:tcW w:w="5683" w:type="dxa"/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Dėl ugdomojo proceso </w:t>
            </w:r>
            <w:proofErr w:type="spellStart"/>
            <w:r>
              <w:t>stebėsenos</w:t>
            </w:r>
            <w:proofErr w:type="spellEnd"/>
            <w:r>
              <w:t xml:space="preserve"> plano</w:t>
            </w:r>
          </w:p>
        </w:tc>
        <w:tc>
          <w:tcPr>
            <w:tcW w:w="1984" w:type="dxa"/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Mokytojai </w:t>
            </w:r>
          </w:p>
        </w:tc>
        <w:tc>
          <w:tcPr>
            <w:tcW w:w="1810" w:type="dxa"/>
          </w:tcPr>
          <w:p w:rsidR="004A1D0D" w:rsidRDefault="00652F7F" w:rsidP="00652F7F">
            <w:pPr>
              <w:ind w:left="0" w:hanging="2"/>
              <w:jc w:val="center"/>
            </w:pPr>
            <w:r>
              <w:t xml:space="preserve">8 d. </w:t>
            </w:r>
          </w:p>
          <w:p w:rsidR="004A1D0D" w:rsidRDefault="00652F7F" w:rsidP="00652F7F">
            <w:pPr>
              <w:ind w:left="0" w:hanging="2"/>
              <w:jc w:val="center"/>
            </w:pPr>
            <w:r>
              <w:t xml:space="preserve">13.30 val. </w:t>
            </w:r>
          </w:p>
        </w:tc>
      </w:tr>
      <w:tr w:rsidR="004A1D0D">
        <w:trPr>
          <w:trHeight w:val="566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</w:tcPr>
          <w:p w:rsidR="004A1D0D" w:rsidRDefault="00652F7F" w:rsidP="00652F7F">
            <w:pPr>
              <w:spacing w:after="240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Dėl mokymų „Naratyvinio žaidimo metodas“ praktinių užduočių atlikimo ir refleksijos</w:t>
            </w:r>
          </w:p>
        </w:tc>
        <w:tc>
          <w:tcPr>
            <w:tcW w:w="1984" w:type="dxa"/>
          </w:tcPr>
          <w:p w:rsidR="004A1D0D" w:rsidRDefault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  <w:p w:rsidR="004A1D0D" w:rsidRDefault="004A1D0D">
            <w:pPr>
              <w:ind w:left="0" w:hanging="2"/>
              <w:jc w:val="both"/>
            </w:pPr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t>22 d.</w:t>
            </w:r>
          </w:p>
          <w:p w:rsidR="004A1D0D" w:rsidRDefault="00652F7F">
            <w:pPr>
              <w:ind w:left="0" w:hanging="2"/>
              <w:jc w:val="center"/>
            </w:pPr>
            <w:r>
              <w:t>13.30 val.</w:t>
            </w:r>
          </w:p>
        </w:tc>
      </w:tr>
      <w:tr w:rsidR="004A1D0D">
        <w:trPr>
          <w:trHeight w:val="566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both"/>
            </w:pPr>
            <w:r>
              <w:t xml:space="preserve">Metodinis renginys </w:t>
            </w:r>
            <w:r>
              <w:rPr>
                <w:highlight w:val="white"/>
              </w:rPr>
              <w:t>„</w:t>
            </w:r>
            <w:r>
              <w:t>Vaiko pasiekimų aplanko turinys ir forma. Kas svarbu ?”</w:t>
            </w:r>
          </w:p>
        </w:tc>
        <w:tc>
          <w:tcPr>
            <w:tcW w:w="1984" w:type="dxa"/>
          </w:tcPr>
          <w:p w:rsidR="004A1D0D" w:rsidRDefault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t>28 d.</w:t>
            </w:r>
          </w:p>
          <w:p w:rsidR="004A1D0D" w:rsidRDefault="00652F7F">
            <w:pPr>
              <w:ind w:left="0" w:hanging="2"/>
              <w:jc w:val="center"/>
            </w:pPr>
            <w:r>
              <w:t xml:space="preserve">13.30 val. </w:t>
            </w:r>
          </w:p>
        </w:tc>
      </w:tr>
      <w:tr w:rsidR="004A1D0D">
        <w:trPr>
          <w:trHeight w:val="566"/>
        </w:trPr>
        <w:tc>
          <w:tcPr>
            <w:tcW w:w="2534" w:type="dxa"/>
          </w:tcPr>
          <w:p w:rsidR="004A1D0D" w:rsidRDefault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ĮSTAIGOS TARYBOS POSĖDIS</w:t>
            </w: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both"/>
            </w:pPr>
            <w:r>
              <w:t>Įstaigos tarybos pirmininko rinkimai</w:t>
            </w:r>
          </w:p>
          <w:p w:rsidR="004A1D0D" w:rsidRDefault="00652F7F">
            <w:pPr>
              <w:ind w:left="0" w:hanging="2"/>
              <w:jc w:val="both"/>
            </w:pPr>
            <w:r>
              <w:t>Lėšų paskirstymo 2024 metams aptarimas</w:t>
            </w:r>
          </w:p>
          <w:p w:rsidR="004A1D0D" w:rsidRDefault="00652F7F">
            <w:pPr>
              <w:ind w:left="0" w:hanging="2"/>
              <w:jc w:val="both"/>
            </w:pPr>
            <w:r>
              <w:t>Einamieji klausimai</w:t>
            </w:r>
          </w:p>
        </w:tc>
        <w:tc>
          <w:tcPr>
            <w:tcW w:w="1984" w:type="dxa"/>
          </w:tcPr>
          <w:p w:rsidR="004A1D0D" w:rsidRDefault="00652F7F">
            <w:pPr>
              <w:ind w:left="0" w:hanging="2"/>
              <w:jc w:val="both"/>
            </w:pPr>
            <w:r>
              <w:t>R. Bulotas</w:t>
            </w:r>
          </w:p>
          <w:p w:rsidR="004A1D0D" w:rsidRDefault="004A1D0D">
            <w:pPr>
              <w:ind w:left="0" w:hanging="2"/>
              <w:jc w:val="both"/>
            </w:pPr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Įstaigos tarybos nariai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t>6 d.</w:t>
            </w:r>
          </w:p>
          <w:p w:rsidR="004A1D0D" w:rsidRDefault="00652F7F">
            <w:pPr>
              <w:ind w:left="0" w:hanging="2"/>
              <w:jc w:val="center"/>
            </w:pPr>
            <w:r>
              <w:t>17.30 val.</w:t>
            </w:r>
          </w:p>
        </w:tc>
      </w:tr>
      <w:tr w:rsidR="004A1D0D">
        <w:trPr>
          <w:trHeight w:val="385"/>
        </w:trPr>
        <w:tc>
          <w:tcPr>
            <w:tcW w:w="2534" w:type="dxa"/>
            <w:vMerge w:val="restart"/>
          </w:tcPr>
          <w:p w:rsidR="004A1D0D" w:rsidRDefault="00652F7F">
            <w:pPr>
              <w:spacing w:line="240" w:lineRule="auto"/>
              <w:ind w:left="0" w:hanging="2"/>
            </w:pPr>
            <w:r>
              <w:t>ORGANIZUOJAMI ĮSTAIGOS RENGINIAI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>Kūrybinių darbų projektas „Vilnoniai žaisliukai 2023“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proofErr w:type="spellStart"/>
            <w:r>
              <w:t>A.Veiverytė</w:t>
            </w:r>
            <w:proofErr w:type="spellEnd"/>
          </w:p>
          <w:p w:rsidR="004A1D0D" w:rsidRDefault="004A1D0D">
            <w:pPr>
              <w:ind w:left="0" w:hanging="2"/>
              <w:jc w:val="both"/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</w:pPr>
            <w:r>
              <w:t>Bendruomenė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center"/>
            </w:pPr>
            <w:r>
              <w:t>Iki 30 d.</w:t>
            </w:r>
          </w:p>
        </w:tc>
      </w:tr>
      <w:tr w:rsidR="004A1D0D">
        <w:trPr>
          <w:trHeight w:val="385"/>
        </w:trPr>
        <w:tc>
          <w:tcPr>
            <w:tcW w:w="2534" w:type="dxa"/>
            <w:vMerge/>
          </w:tcPr>
          <w:p w:rsidR="004A1D0D" w:rsidRDefault="004A1D0D">
            <w:pP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>Edukacinis užsiėmimas „Pažintis su neregio pasauliu“</w:t>
            </w:r>
            <w:r w:rsidR="007C64A5">
              <w:t>,</w:t>
            </w:r>
          </w:p>
          <w:p w:rsidR="00652F7F" w:rsidRDefault="007C64A5">
            <w:pPr>
              <w:ind w:left="0" w:hanging="2"/>
              <w:jc w:val="both"/>
            </w:pPr>
            <w:proofErr w:type="spellStart"/>
            <w:r>
              <w:t>e</w:t>
            </w:r>
            <w:r w:rsidR="00652F7F">
              <w:t>dukatorė</w:t>
            </w:r>
            <w:proofErr w:type="spellEnd"/>
            <w:r w:rsidR="00652F7F">
              <w:t xml:space="preserve"> - knygų vaikams autorė Indrė </w:t>
            </w:r>
            <w:proofErr w:type="spellStart"/>
            <w:r w:rsidR="00652F7F">
              <w:t>Gaskaitė</w:t>
            </w:r>
            <w:proofErr w:type="spellEnd"/>
            <w:r w:rsidR="00652F7F">
              <w:t xml:space="preserve"> Stankevičienė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proofErr w:type="spellStart"/>
            <w:r>
              <w:t>A.Veiverytė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52F7F" w:rsidRDefault="00652F7F" w:rsidP="00652F7F">
            <w:pPr>
              <w:ind w:left="0" w:hanging="2"/>
              <w:jc w:val="both"/>
            </w:pPr>
            <w:r>
              <w:t xml:space="preserve">„Delfinų“, </w:t>
            </w:r>
          </w:p>
          <w:p w:rsidR="00652F7F" w:rsidRDefault="00652F7F" w:rsidP="00652F7F">
            <w:pPr>
              <w:ind w:left="0" w:hanging="2"/>
            </w:pPr>
            <w:r>
              <w:t>„Šaltinėlio“ ir</w:t>
            </w:r>
          </w:p>
          <w:p w:rsidR="004A1D0D" w:rsidRDefault="00652F7F" w:rsidP="00652F7F">
            <w:pPr>
              <w:ind w:left="0" w:hanging="2"/>
            </w:pPr>
            <w:r>
              <w:t>„Žuvyčių“ gr.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center"/>
            </w:pPr>
            <w:r>
              <w:t>15 d.</w:t>
            </w:r>
          </w:p>
        </w:tc>
      </w:tr>
      <w:tr w:rsidR="004A1D0D">
        <w:trPr>
          <w:trHeight w:val="385"/>
        </w:trPr>
        <w:tc>
          <w:tcPr>
            <w:tcW w:w="2534" w:type="dxa"/>
            <w:vMerge/>
          </w:tcPr>
          <w:p w:rsidR="004A1D0D" w:rsidRDefault="004A1D0D">
            <w:pP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Edukacinis užsiėmimas „Tolerancijos žibintas”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>U. Paukštė</w:t>
            </w:r>
          </w:p>
          <w:p w:rsidR="004A1D0D" w:rsidRDefault="00652F7F" w:rsidP="00652F7F">
            <w:pPr>
              <w:ind w:left="0" w:hanging="2"/>
              <w:jc w:val="both"/>
            </w:pPr>
            <w:r>
              <w:t xml:space="preserve">S. </w:t>
            </w:r>
            <w:proofErr w:type="spellStart"/>
            <w:r>
              <w:t>Laurikaitienė</w:t>
            </w:r>
            <w:proofErr w:type="spellEnd"/>
          </w:p>
          <w:p w:rsidR="004A1D0D" w:rsidRDefault="00652F7F" w:rsidP="00652F7F">
            <w:pPr>
              <w:ind w:left="0" w:hanging="2"/>
              <w:jc w:val="both"/>
            </w:pPr>
            <w:proofErr w:type="spellStart"/>
            <w:r>
              <w:t>J.Kolčina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52F7F" w:rsidRDefault="00652F7F" w:rsidP="00652F7F">
            <w:pPr>
              <w:ind w:left="0" w:hanging="2"/>
              <w:jc w:val="both"/>
            </w:pPr>
            <w:r>
              <w:t xml:space="preserve">„Delfinų“ ir </w:t>
            </w:r>
          </w:p>
          <w:p w:rsidR="00652F7F" w:rsidRDefault="00652F7F" w:rsidP="00652F7F">
            <w:pPr>
              <w:ind w:left="0" w:hanging="2"/>
            </w:pPr>
            <w:r>
              <w:t>„Šaltinėlio“ gr.</w:t>
            </w:r>
          </w:p>
          <w:p w:rsidR="004A1D0D" w:rsidRDefault="004A1D0D" w:rsidP="00652F7F">
            <w:pPr>
              <w:ind w:left="0" w:hanging="2"/>
              <w:jc w:val="both"/>
            </w:pP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center"/>
            </w:pPr>
            <w:r>
              <w:t>13-17 d.</w:t>
            </w:r>
          </w:p>
        </w:tc>
      </w:tr>
      <w:tr w:rsidR="004A1D0D">
        <w:trPr>
          <w:trHeight w:val="324"/>
        </w:trPr>
        <w:tc>
          <w:tcPr>
            <w:tcW w:w="2534" w:type="dxa"/>
          </w:tcPr>
          <w:p w:rsidR="004A1D0D" w:rsidRDefault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UGDOMOSIOS APLINKOS KŪRIMAS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>„Perliukų“ gr. ugdomosios aplinkos atnaujinimas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>R. Bulotas</w:t>
            </w:r>
          </w:p>
          <w:p w:rsidR="004A1D0D" w:rsidRDefault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 xml:space="preserve">R. </w:t>
            </w:r>
            <w:proofErr w:type="spellStart"/>
            <w:r>
              <w:t>Grigauskienė</w:t>
            </w:r>
            <w:proofErr w:type="spellEnd"/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center"/>
            </w:pPr>
            <w:r>
              <w:t>Iki 15 d.</w:t>
            </w:r>
          </w:p>
        </w:tc>
      </w:tr>
      <w:tr w:rsidR="004A1D0D">
        <w:trPr>
          <w:trHeight w:val="240"/>
        </w:trPr>
        <w:tc>
          <w:tcPr>
            <w:tcW w:w="2534" w:type="dxa"/>
            <w:vMerge w:val="restart"/>
            <w:tcBorders>
              <w:right w:val="single" w:sz="4" w:space="0" w:color="000000"/>
            </w:tcBorders>
          </w:tcPr>
          <w:p w:rsidR="004A1D0D" w:rsidRDefault="00652F7F" w:rsidP="00652F7F">
            <w:pPr>
              <w:ind w:left="0" w:hanging="2"/>
            </w:pPr>
            <w:r>
              <w:t>DALYVAVIMAS MIESTO, RESPUBLIKINIUOSE</w:t>
            </w:r>
            <w:r>
              <w:lastRenderedPageBreak/>
              <w:t>TARPTAUTINIUOSE PROJEKTUOSE, PARODOSE, FESTIVALIUOSE</w:t>
            </w: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lastRenderedPageBreak/>
              <w:t>Respublikinė ikimokyklinio ir priešmokyklinio amžiaus vaikų kūrybinių darbų paroda „Oi to grybo gražumynai“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proofErr w:type="spellStart"/>
            <w:r>
              <w:t>G.Adomulienė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r>
              <w:t>„Gintarėlių“ gr.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center"/>
            </w:pPr>
            <w:r>
              <w:t xml:space="preserve">7 d. </w:t>
            </w:r>
          </w:p>
        </w:tc>
      </w:tr>
      <w:tr w:rsidR="004A1D0D">
        <w:trPr>
          <w:trHeight w:val="240"/>
        </w:trPr>
        <w:tc>
          <w:tcPr>
            <w:tcW w:w="2534" w:type="dxa"/>
            <w:vMerge/>
            <w:tcBorders>
              <w:right w:val="single" w:sz="4" w:space="0" w:color="000000"/>
            </w:tcBorders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>
            <w:pPr>
              <w:widowControl w:val="0"/>
              <w:spacing w:before="1"/>
              <w:ind w:left="0" w:right="531" w:hanging="2"/>
            </w:pPr>
            <w:r>
              <w:t xml:space="preserve">P. Daunio ugdymo centras. Tęstinio meninio </w:t>
            </w:r>
            <w:r>
              <w:lastRenderedPageBreak/>
              <w:t>edukacinio projekto „Draugystės tiltai“ renginys „Draugystės žibintas“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lastRenderedPageBreak/>
              <w:t>E. Burbienė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both"/>
            </w:pPr>
            <w:r>
              <w:t xml:space="preserve">„Žuvyčių“ gr. </w:t>
            </w:r>
            <w:r>
              <w:lastRenderedPageBreak/>
              <w:t>ugdytiniai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>
            <w:pPr>
              <w:ind w:left="0" w:hanging="2"/>
              <w:jc w:val="center"/>
            </w:pPr>
            <w:r>
              <w:lastRenderedPageBreak/>
              <w:t xml:space="preserve">15 d. </w:t>
            </w:r>
          </w:p>
        </w:tc>
      </w:tr>
      <w:tr w:rsidR="004A1D0D">
        <w:trPr>
          <w:trHeight w:val="240"/>
        </w:trPr>
        <w:tc>
          <w:tcPr>
            <w:tcW w:w="2534" w:type="dxa"/>
            <w:vMerge/>
            <w:tcBorders>
              <w:right w:val="single" w:sz="4" w:space="0" w:color="000000"/>
            </w:tcBorders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  <w:rPr>
                <w:highlight w:val="yellow"/>
              </w:rPr>
            </w:pPr>
            <w:r>
              <w:t xml:space="preserve">Tarptautinio </w:t>
            </w:r>
            <w:proofErr w:type="spellStart"/>
            <w:r>
              <w:t>eTwinning</w:t>
            </w:r>
            <w:proofErr w:type="spellEnd"/>
            <w:r>
              <w:t xml:space="preserve"> projekto „Pats“ respublikinė praktinė konferencija „PATS tyrinėju, kuriu, atrandu, patiriu“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both"/>
            </w:pPr>
            <w:r>
              <w:t xml:space="preserve">R. Bulotas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both"/>
            </w:pPr>
            <w:r>
              <w:t xml:space="preserve">A. </w:t>
            </w:r>
            <w:proofErr w:type="spellStart"/>
            <w:r>
              <w:t>Veiverytė</w:t>
            </w:r>
            <w:proofErr w:type="spellEnd"/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center"/>
            </w:pPr>
            <w:r>
              <w:t>28 d.</w:t>
            </w:r>
          </w:p>
        </w:tc>
      </w:tr>
      <w:tr w:rsidR="004A1D0D">
        <w:trPr>
          <w:trHeight w:val="240"/>
        </w:trPr>
        <w:tc>
          <w:tcPr>
            <w:tcW w:w="2534" w:type="dxa"/>
            <w:vMerge/>
            <w:tcBorders>
              <w:right w:val="single" w:sz="4" w:space="0" w:color="000000"/>
            </w:tcBorders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>Ikimokyklinio ir priešmokyklinio amžiaus vaikų ir pedagogų Respublikinė virtuali kūrybinių darbų paroda „Įvairiaspalviai skėčiai“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both"/>
            </w:pPr>
            <w:r>
              <w:t xml:space="preserve">V. </w:t>
            </w:r>
            <w:proofErr w:type="spellStart"/>
            <w:r>
              <w:t>Nainė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r>
              <w:t>„Gintarėlių“ gr.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center"/>
            </w:pPr>
            <w:r>
              <w:t>6 d.</w:t>
            </w:r>
          </w:p>
        </w:tc>
      </w:tr>
      <w:tr w:rsidR="004A1D0D">
        <w:trPr>
          <w:trHeight w:val="240"/>
        </w:trPr>
        <w:tc>
          <w:tcPr>
            <w:tcW w:w="2534" w:type="dxa"/>
            <w:vMerge/>
            <w:tcBorders>
              <w:right w:val="single" w:sz="4" w:space="0" w:color="000000"/>
            </w:tcBorders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>Respublikinės ikimokyklinio ir priešmokyklinio ugdymo  įstaigų darbų paroda ,,Siūlai, siūlai išsivykit, dovanėlę mums nuvykit“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V. </w:t>
            </w:r>
            <w:proofErr w:type="spellStart"/>
            <w:r>
              <w:t>Nainė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r>
              <w:t>„Gintarėlių“ gr.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center"/>
            </w:pPr>
            <w:r>
              <w:t>13 d</w:t>
            </w:r>
          </w:p>
        </w:tc>
      </w:tr>
      <w:tr w:rsidR="004A1D0D">
        <w:trPr>
          <w:trHeight w:val="240"/>
        </w:trPr>
        <w:tc>
          <w:tcPr>
            <w:tcW w:w="2534" w:type="dxa"/>
            <w:vMerge/>
            <w:tcBorders>
              <w:right w:val="single" w:sz="4" w:space="0" w:color="000000"/>
            </w:tcBorders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5683" w:type="dxa"/>
            <w:tcBorders>
              <w:left w:val="single" w:sz="4" w:space="0" w:color="000000"/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>Respublikinė ikimokyklinio ir priešmokyklinio ugdymo įstaigų kūrybinių darbų paroda – projektas ,,Gerumo širdelė“, skirta  tolerancijos dienai paminėti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proofErr w:type="spellStart"/>
            <w:r>
              <w:t>G.Adomulienė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 w:rsidP="00652F7F">
            <w:pPr>
              <w:ind w:left="0" w:hanging="2"/>
              <w:jc w:val="both"/>
            </w:pPr>
            <w:r>
              <w:t>„Gintarėlių“ gr.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FFFFFF"/>
          </w:tcPr>
          <w:p w:rsidR="004A1D0D" w:rsidRDefault="00652F7F">
            <w:pPr>
              <w:ind w:left="0" w:hanging="2"/>
              <w:jc w:val="center"/>
            </w:pPr>
            <w:r>
              <w:t>16 d</w:t>
            </w:r>
          </w:p>
        </w:tc>
      </w:tr>
      <w:tr w:rsidR="004A1D0D">
        <w:trPr>
          <w:trHeight w:val="315"/>
        </w:trPr>
        <w:tc>
          <w:tcPr>
            <w:tcW w:w="2534" w:type="dxa"/>
            <w:vMerge w:val="restart"/>
          </w:tcPr>
          <w:p w:rsidR="004A1D0D" w:rsidRDefault="004A1D0D">
            <w:pPr>
              <w:ind w:left="0" w:hanging="2"/>
            </w:pPr>
          </w:p>
          <w:p w:rsidR="004A1D0D" w:rsidRDefault="00652F7F">
            <w:pPr>
              <w:ind w:left="0" w:hanging="2"/>
            </w:pPr>
            <w:r>
              <w:t>STEAM VEIKLOS</w:t>
            </w:r>
          </w:p>
          <w:p w:rsidR="004A1D0D" w:rsidRDefault="004A1D0D">
            <w:pPr>
              <w:ind w:left="0" w:hanging="2"/>
            </w:pPr>
          </w:p>
          <w:p w:rsidR="004A1D0D" w:rsidRDefault="004A1D0D">
            <w:pPr>
              <w:ind w:left="0" w:hanging="2"/>
            </w:pP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both"/>
            </w:pPr>
            <w:r>
              <w:t>,,Picos gamyba”</w:t>
            </w:r>
          </w:p>
          <w:p w:rsidR="004A1D0D" w:rsidRDefault="00652F7F">
            <w:pPr>
              <w:ind w:left="0" w:hanging="2"/>
              <w:jc w:val="both"/>
            </w:pPr>
            <w:r>
              <w:t>„Svertas“</w:t>
            </w:r>
          </w:p>
        </w:tc>
        <w:tc>
          <w:tcPr>
            <w:tcW w:w="1984" w:type="dxa"/>
          </w:tcPr>
          <w:p w:rsidR="004A1D0D" w:rsidRDefault="0065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D.Lydekienė</w:t>
            </w:r>
            <w:proofErr w:type="spellEnd"/>
          </w:p>
          <w:p w:rsidR="004A1D0D" w:rsidRDefault="0065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>E.Burbienė</w:t>
            </w:r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,,Žuvyčių” gr.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</w:pPr>
            <w:r>
              <w:t xml:space="preserve">           7d.</w:t>
            </w:r>
          </w:p>
          <w:p w:rsidR="004A1D0D" w:rsidRDefault="00652F7F">
            <w:pPr>
              <w:ind w:left="0" w:hanging="2"/>
              <w:jc w:val="center"/>
            </w:pPr>
            <w:r>
              <w:t>17 d.</w:t>
            </w:r>
          </w:p>
        </w:tc>
      </w:tr>
      <w:tr w:rsidR="004A1D0D">
        <w:trPr>
          <w:trHeight w:val="315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,,Sveikuoliški sausainiai”</w:t>
            </w:r>
          </w:p>
          <w:p w:rsidR="004A1D0D" w:rsidRDefault="00652F7F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„Pokalbis telefonu“</w:t>
            </w:r>
          </w:p>
        </w:tc>
        <w:tc>
          <w:tcPr>
            <w:tcW w:w="1984" w:type="dxa"/>
          </w:tcPr>
          <w:p w:rsidR="004A1D0D" w:rsidRDefault="0065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D.Lydekienė</w:t>
            </w:r>
            <w:proofErr w:type="spellEnd"/>
          </w:p>
          <w:p w:rsidR="004A1D0D" w:rsidRDefault="00652F7F">
            <w:pPr>
              <w:ind w:left="0" w:hanging="2"/>
              <w:jc w:val="both"/>
            </w:pPr>
            <w:proofErr w:type="spellStart"/>
            <w:r>
              <w:t>G.Silenkovaitė</w:t>
            </w:r>
            <w:proofErr w:type="spellEnd"/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„Delfinų“ gr.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t>15d.</w:t>
            </w:r>
          </w:p>
          <w:p w:rsidR="004A1D0D" w:rsidRDefault="00652F7F">
            <w:pPr>
              <w:ind w:left="0" w:hanging="2"/>
              <w:jc w:val="center"/>
            </w:pPr>
            <w:r>
              <w:t>28 d.</w:t>
            </w:r>
          </w:p>
        </w:tc>
      </w:tr>
      <w:tr w:rsidR="004A1D0D">
        <w:trPr>
          <w:trHeight w:val="317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  <w:vMerge w:val="restart"/>
          </w:tcPr>
          <w:p w:rsidR="004A1D0D" w:rsidRDefault="00652F7F" w:rsidP="00652F7F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„Vandens ciklas“; „Vėjas“</w:t>
            </w:r>
          </w:p>
          <w:p w:rsidR="004A1D0D" w:rsidRDefault="00652F7F" w:rsidP="00652F7F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„Vandens lašelis“</w:t>
            </w:r>
          </w:p>
          <w:p w:rsidR="004A1D0D" w:rsidRDefault="00652F7F" w:rsidP="00652F7F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„Plaučiai“</w:t>
            </w:r>
          </w:p>
        </w:tc>
        <w:tc>
          <w:tcPr>
            <w:tcW w:w="1984" w:type="dxa"/>
            <w:vMerge w:val="restart"/>
          </w:tcPr>
          <w:p w:rsidR="004A1D0D" w:rsidRDefault="00652F7F" w:rsidP="00652F7F">
            <w:pPr>
              <w:ind w:left="0" w:hanging="2"/>
              <w:jc w:val="both"/>
            </w:pPr>
            <w:proofErr w:type="spellStart"/>
            <w:r>
              <w:t>G.Adomulienė</w:t>
            </w:r>
            <w:proofErr w:type="spellEnd"/>
          </w:p>
          <w:p w:rsidR="004A1D0D" w:rsidRDefault="004A1D0D" w:rsidP="00652F7F">
            <w:pPr>
              <w:ind w:left="0" w:hanging="2"/>
              <w:jc w:val="both"/>
            </w:pPr>
          </w:p>
          <w:p w:rsidR="004A1D0D" w:rsidRDefault="00652F7F" w:rsidP="00652F7F">
            <w:pPr>
              <w:ind w:left="0" w:hanging="2"/>
              <w:jc w:val="both"/>
            </w:pPr>
            <w:proofErr w:type="spellStart"/>
            <w:r>
              <w:t>V.Nainė</w:t>
            </w:r>
            <w:proofErr w:type="spellEnd"/>
          </w:p>
        </w:tc>
        <w:tc>
          <w:tcPr>
            <w:tcW w:w="2127" w:type="dxa"/>
            <w:vMerge w:val="restart"/>
          </w:tcPr>
          <w:p w:rsidR="004A1D0D" w:rsidRDefault="00652F7F" w:rsidP="00652F7F">
            <w:pPr>
              <w:ind w:left="0" w:hanging="2"/>
              <w:jc w:val="both"/>
            </w:pPr>
            <w:r>
              <w:t>„Gintarėlių“ gr.</w:t>
            </w:r>
          </w:p>
        </w:tc>
        <w:tc>
          <w:tcPr>
            <w:tcW w:w="1810" w:type="dxa"/>
            <w:vMerge w:val="restart"/>
          </w:tcPr>
          <w:p w:rsidR="004A1D0D" w:rsidRDefault="00652F7F" w:rsidP="00652F7F">
            <w:pPr>
              <w:ind w:left="0" w:hanging="2"/>
              <w:jc w:val="center"/>
            </w:pPr>
            <w:r>
              <w:t>6 d.</w:t>
            </w:r>
          </w:p>
          <w:p w:rsidR="004A1D0D" w:rsidRDefault="00652F7F" w:rsidP="00652F7F">
            <w:pPr>
              <w:ind w:left="0" w:hanging="2"/>
              <w:jc w:val="center"/>
            </w:pPr>
            <w:r>
              <w:t xml:space="preserve">8 d. </w:t>
            </w:r>
          </w:p>
          <w:p w:rsidR="004A1D0D" w:rsidRDefault="00652F7F" w:rsidP="00652F7F">
            <w:pPr>
              <w:ind w:left="0" w:hanging="2"/>
              <w:jc w:val="center"/>
            </w:pPr>
            <w:r>
              <w:t>20 d</w:t>
            </w:r>
          </w:p>
        </w:tc>
      </w:tr>
      <w:tr w:rsidR="004A1D0D">
        <w:trPr>
          <w:trHeight w:val="317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  <w:vMerge/>
          </w:tcPr>
          <w:p w:rsidR="004A1D0D" w:rsidRDefault="004A1D0D" w:rsidP="00652F7F">
            <w:pPr>
              <w:spacing w:line="240" w:lineRule="auto"/>
              <w:ind w:left="0" w:hanging="2"/>
              <w:jc w:val="both"/>
              <w:rPr>
                <w:highlight w:val="white"/>
              </w:rPr>
            </w:pPr>
          </w:p>
        </w:tc>
        <w:tc>
          <w:tcPr>
            <w:tcW w:w="1984" w:type="dxa"/>
            <w:vMerge/>
          </w:tcPr>
          <w:p w:rsidR="004A1D0D" w:rsidRDefault="004A1D0D" w:rsidP="00652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2127" w:type="dxa"/>
            <w:vMerge/>
          </w:tcPr>
          <w:p w:rsidR="004A1D0D" w:rsidRDefault="004A1D0D" w:rsidP="00652F7F">
            <w:pPr>
              <w:spacing w:line="240" w:lineRule="auto"/>
              <w:ind w:left="0" w:hanging="2"/>
              <w:jc w:val="both"/>
            </w:pPr>
          </w:p>
        </w:tc>
        <w:tc>
          <w:tcPr>
            <w:tcW w:w="1810" w:type="dxa"/>
            <w:vMerge/>
          </w:tcPr>
          <w:p w:rsidR="004A1D0D" w:rsidRDefault="004A1D0D" w:rsidP="00652F7F">
            <w:pPr>
              <w:spacing w:line="240" w:lineRule="auto"/>
              <w:ind w:left="0" w:hanging="2"/>
              <w:jc w:val="center"/>
            </w:pPr>
          </w:p>
        </w:tc>
      </w:tr>
      <w:tr w:rsidR="004A1D0D">
        <w:trPr>
          <w:trHeight w:val="315"/>
        </w:trPr>
        <w:tc>
          <w:tcPr>
            <w:tcW w:w="2534" w:type="dxa"/>
            <w:vMerge/>
          </w:tcPr>
          <w:p w:rsidR="004A1D0D" w:rsidRDefault="004A1D0D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</w:tcPr>
          <w:p w:rsidR="004A1D0D" w:rsidRDefault="00652F7F">
            <w:pPr>
              <w:ind w:left="0" w:hanging="2"/>
              <w:jc w:val="both"/>
            </w:pPr>
            <w:r>
              <w:t>Tūrio matavimas ir skirtingų tūrių palyginimas</w:t>
            </w:r>
          </w:p>
          <w:p w:rsidR="004A1D0D" w:rsidRDefault="00652F7F">
            <w:pPr>
              <w:ind w:left="0" w:hanging="2"/>
              <w:jc w:val="both"/>
            </w:pPr>
            <w:r>
              <w:t>Video transliacija su Kauno lopšelio-darželio „</w:t>
            </w:r>
            <w:proofErr w:type="spellStart"/>
            <w:r>
              <w:t>Šarkelė</w:t>
            </w:r>
            <w:proofErr w:type="spellEnd"/>
            <w:r>
              <w:t xml:space="preserve">“ </w:t>
            </w:r>
            <w:proofErr w:type="spellStart"/>
            <w:r>
              <w:t>priešmokyklinukais</w:t>
            </w:r>
            <w:proofErr w:type="spellEnd"/>
          </w:p>
        </w:tc>
        <w:tc>
          <w:tcPr>
            <w:tcW w:w="1984" w:type="dxa"/>
          </w:tcPr>
          <w:p w:rsidR="004A1D0D" w:rsidRDefault="00652F7F">
            <w:pPr>
              <w:ind w:left="0" w:hanging="2"/>
              <w:jc w:val="both"/>
            </w:pPr>
            <w:r>
              <w:t xml:space="preserve">A. </w:t>
            </w:r>
            <w:proofErr w:type="spellStart"/>
            <w:r>
              <w:t>Veiverytė</w:t>
            </w:r>
            <w:proofErr w:type="spellEnd"/>
          </w:p>
          <w:p w:rsidR="004A1D0D" w:rsidRDefault="00652F7F">
            <w:pPr>
              <w:ind w:left="0" w:hanging="2"/>
              <w:jc w:val="both"/>
            </w:pPr>
            <w:proofErr w:type="spellStart"/>
            <w:r>
              <w:t>V.Sobolienė</w:t>
            </w:r>
            <w:proofErr w:type="spellEnd"/>
          </w:p>
        </w:tc>
        <w:tc>
          <w:tcPr>
            <w:tcW w:w="2127" w:type="dxa"/>
          </w:tcPr>
          <w:p w:rsidR="004A1D0D" w:rsidRDefault="00652F7F">
            <w:pPr>
              <w:ind w:left="0" w:hanging="2"/>
              <w:jc w:val="both"/>
            </w:pPr>
            <w:r>
              <w:t>„Šaltinėlio“ gr.</w:t>
            </w:r>
          </w:p>
        </w:tc>
        <w:tc>
          <w:tcPr>
            <w:tcW w:w="1810" w:type="dxa"/>
          </w:tcPr>
          <w:p w:rsidR="004A1D0D" w:rsidRDefault="00652F7F">
            <w:pPr>
              <w:ind w:left="0" w:hanging="2"/>
              <w:jc w:val="center"/>
            </w:pPr>
            <w:r>
              <w:t>Iki 30 d.</w:t>
            </w:r>
          </w:p>
        </w:tc>
      </w:tr>
      <w:tr w:rsidR="004A1D0D">
        <w:trPr>
          <w:trHeight w:val="566"/>
        </w:trPr>
        <w:tc>
          <w:tcPr>
            <w:tcW w:w="2534" w:type="dxa"/>
            <w:vMerge w:val="restart"/>
          </w:tcPr>
          <w:p w:rsidR="004A1D0D" w:rsidRDefault="00652F7F">
            <w:pPr>
              <w:ind w:left="0" w:hanging="2"/>
            </w:pPr>
            <w:r>
              <w:t>KVALIFIKACIJOS KĖLIMAS</w:t>
            </w: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4A1D0D" w:rsidRDefault="00652F7F">
            <w:pPr>
              <w:spacing w:after="240" w:line="240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Seminaras „Ypatingi vaikai: nauja karta ikimokyklinio ugdymo įstaigoje“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A1D0D" w:rsidRDefault="00652F7F" w:rsidP="00652F7F">
            <w:pPr>
              <w:spacing w:after="240" w:line="240" w:lineRule="auto"/>
              <w:ind w:left="0" w:hanging="2"/>
              <w:jc w:val="both"/>
            </w:pPr>
            <w:r>
              <w:t>V.Misevičiūtė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4A1D0D" w:rsidRDefault="00652F7F">
            <w:pPr>
              <w:spacing w:line="240" w:lineRule="auto"/>
              <w:ind w:left="0" w:hanging="2"/>
              <w:jc w:val="center"/>
            </w:pPr>
            <w:r>
              <w:t xml:space="preserve">7 d. </w:t>
            </w:r>
          </w:p>
        </w:tc>
      </w:tr>
      <w:tr w:rsidR="006633E4">
        <w:trPr>
          <w:trHeight w:val="566"/>
        </w:trPr>
        <w:tc>
          <w:tcPr>
            <w:tcW w:w="2534" w:type="dxa"/>
            <w:vMerge/>
          </w:tcPr>
          <w:p w:rsidR="006633E4" w:rsidRDefault="006633E4">
            <w:pPr>
              <w:ind w:left="0" w:hanging="2"/>
            </w:pP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6633E4" w:rsidRPr="00B90F1A" w:rsidRDefault="00B90F1A">
            <w:pPr>
              <w:spacing w:after="240" w:line="240" w:lineRule="auto"/>
              <w:ind w:left="0" w:hanging="2"/>
              <w:jc w:val="both"/>
              <w:rPr>
                <w:highlight w:val="white"/>
              </w:rPr>
            </w:pPr>
            <w:r w:rsidRPr="00B90F1A">
              <w:rPr>
                <w:highlight w:val="white"/>
              </w:rPr>
              <w:t xml:space="preserve">NŠA </w:t>
            </w:r>
            <w:r>
              <w:rPr>
                <w:highlight w:val="white"/>
              </w:rPr>
              <w:t>i</w:t>
            </w:r>
            <w:r w:rsidR="006633E4" w:rsidRPr="00B90F1A">
              <w:rPr>
                <w:highlight w:val="white"/>
              </w:rPr>
              <w:t>lgalaikiai mokymai „</w:t>
            </w:r>
            <w:r w:rsidR="006633E4" w:rsidRPr="00B90F1A">
              <w:rPr>
                <w:color w:val="212529"/>
                <w:shd w:val="clear" w:color="auto" w:fill="FFFFFF"/>
              </w:rPr>
              <w:t>Kaip kūrybiškai ir kokybiškai įgyvendinti atnaujintą priešmokyklinio ugdymo programą?“ 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633E4" w:rsidRDefault="006633E4" w:rsidP="00652F7F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633E4" w:rsidRDefault="006633E4" w:rsidP="00652F7F">
            <w:pPr>
              <w:spacing w:after="240" w:line="240" w:lineRule="auto"/>
              <w:ind w:left="0" w:hanging="2"/>
              <w:jc w:val="both"/>
            </w:pPr>
            <w:proofErr w:type="spellStart"/>
            <w:r>
              <w:t>V.Sobolienė</w:t>
            </w:r>
            <w:proofErr w:type="spellEnd"/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6633E4" w:rsidRDefault="00B90F1A">
            <w:pPr>
              <w:spacing w:line="240" w:lineRule="auto"/>
              <w:ind w:left="0" w:hanging="2"/>
              <w:jc w:val="center"/>
            </w:pPr>
            <w:r>
              <w:t>6-23 d.</w:t>
            </w:r>
          </w:p>
        </w:tc>
      </w:tr>
      <w:tr w:rsidR="006633E4">
        <w:trPr>
          <w:trHeight w:val="566"/>
        </w:trPr>
        <w:tc>
          <w:tcPr>
            <w:tcW w:w="2534" w:type="dxa"/>
            <w:vMerge/>
          </w:tcPr>
          <w:p w:rsidR="006633E4" w:rsidRDefault="006633E4">
            <w:pPr>
              <w:ind w:left="0" w:hanging="2"/>
            </w:pPr>
          </w:p>
        </w:tc>
        <w:tc>
          <w:tcPr>
            <w:tcW w:w="5683" w:type="dxa"/>
            <w:tcBorders>
              <w:bottom w:val="single" w:sz="4" w:space="0" w:color="000000"/>
            </w:tcBorders>
          </w:tcPr>
          <w:p w:rsidR="006633E4" w:rsidRDefault="006633E4" w:rsidP="001C4EDC">
            <w:pPr>
              <w:spacing w:after="240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Mokymai „Naratyvinio žaidimo metodas: teoriniai pagrindai ir praktinio įgyvendinimo gairės“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633E4" w:rsidRDefault="006633E4" w:rsidP="001C4EDC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6633E4" w:rsidRDefault="006633E4" w:rsidP="001C4EDC">
            <w:pPr>
              <w:ind w:left="0" w:hanging="2"/>
              <w:jc w:val="both"/>
            </w:pPr>
            <w:proofErr w:type="spellStart"/>
            <w:r>
              <w:t>A.Veiverytė</w:t>
            </w:r>
            <w:proofErr w:type="spellEnd"/>
          </w:p>
          <w:p w:rsidR="006633E4" w:rsidRDefault="006633E4" w:rsidP="001C4EDC">
            <w:pPr>
              <w:ind w:left="0" w:hanging="2"/>
              <w:jc w:val="both"/>
            </w:pPr>
            <w:proofErr w:type="spellStart"/>
            <w:r>
              <w:t>L.Šlekonienė</w:t>
            </w:r>
            <w:proofErr w:type="spellEnd"/>
          </w:p>
          <w:p w:rsidR="006633E4" w:rsidRDefault="006633E4" w:rsidP="001C4EDC">
            <w:pPr>
              <w:ind w:left="0" w:hanging="2"/>
              <w:jc w:val="both"/>
            </w:pPr>
            <w:r>
              <w:t>E.Burbienė</w:t>
            </w:r>
          </w:p>
          <w:p w:rsidR="006633E4" w:rsidRDefault="006633E4" w:rsidP="001C4EDC">
            <w:pPr>
              <w:ind w:left="0" w:hanging="2"/>
              <w:jc w:val="both"/>
            </w:pPr>
            <w:proofErr w:type="spellStart"/>
            <w:r>
              <w:t>G.Silenkovaitė</w:t>
            </w:r>
            <w:proofErr w:type="spellEnd"/>
          </w:p>
          <w:p w:rsidR="006633E4" w:rsidRDefault="006633E4" w:rsidP="001C4EDC">
            <w:pPr>
              <w:ind w:left="0" w:hanging="2"/>
              <w:jc w:val="both"/>
            </w:pPr>
            <w:proofErr w:type="spellStart"/>
            <w:r>
              <w:t>G.Dručiūnienė</w:t>
            </w:r>
            <w:proofErr w:type="spellEnd"/>
          </w:p>
        </w:tc>
        <w:tc>
          <w:tcPr>
            <w:tcW w:w="1810" w:type="dxa"/>
            <w:tcBorders>
              <w:bottom w:val="single" w:sz="4" w:space="0" w:color="000000"/>
            </w:tcBorders>
          </w:tcPr>
          <w:p w:rsidR="006633E4" w:rsidRDefault="006633E4" w:rsidP="006633E4">
            <w:pPr>
              <w:ind w:left="0" w:hanging="2"/>
              <w:jc w:val="center"/>
            </w:pPr>
            <w:r>
              <w:t>9, 30 d.</w:t>
            </w:r>
          </w:p>
          <w:p w:rsidR="006633E4" w:rsidRDefault="006633E4" w:rsidP="006633E4">
            <w:pPr>
              <w:spacing w:line="240" w:lineRule="auto"/>
              <w:ind w:left="0" w:hanging="2"/>
              <w:jc w:val="center"/>
            </w:pPr>
            <w:r>
              <w:t>13-16 val.</w:t>
            </w:r>
          </w:p>
        </w:tc>
      </w:tr>
      <w:tr w:rsidR="006633E4" w:rsidTr="006633E4">
        <w:trPr>
          <w:trHeight w:val="585"/>
        </w:trPr>
        <w:tc>
          <w:tcPr>
            <w:tcW w:w="2534" w:type="dxa"/>
            <w:vMerge/>
          </w:tcPr>
          <w:p w:rsidR="006633E4" w:rsidRDefault="006633E4" w:rsidP="00652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683" w:type="dxa"/>
            <w:tcBorders>
              <w:top w:val="single" w:sz="4" w:space="0" w:color="000000"/>
              <w:bottom w:val="single" w:sz="4" w:space="0" w:color="000000"/>
            </w:tcBorders>
          </w:tcPr>
          <w:p w:rsidR="006633E4" w:rsidRPr="006633E4" w:rsidRDefault="006633E4">
            <w:pPr>
              <w:spacing w:after="240"/>
              <w:ind w:left="0" w:hanging="2"/>
              <w:jc w:val="both"/>
              <w:rPr>
                <w:highlight w:val="white"/>
              </w:rPr>
            </w:pPr>
            <w:r>
              <w:t xml:space="preserve">LR </w:t>
            </w:r>
            <w:r w:rsidRPr="006633E4">
              <w:t>sveikatos apsaugos ministerijos</w:t>
            </w:r>
            <w:r>
              <w:t xml:space="preserve"> inicijuojama konferencija „</w:t>
            </w:r>
            <w:proofErr w:type="spellStart"/>
            <w:r>
              <w:t>Autizmas</w:t>
            </w:r>
            <w:proofErr w:type="spellEnd"/>
            <w:r>
              <w:t xml:space="preserve"> tarp mūsų“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633E4" w:rsidRDefault="006633E4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6633E4" w:rsidRDefault="006633E4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</w:tcPr>
          <w:p w:rsidR="006633E4" w:rsidRDefault="006633E4">
            <w:pPr>
              <w:ind w:left="0" w:hanging="2"/>
              <w:jc w:val="center"/>
            </w:pPr>
            <w:r>
              <w:t xml:space="preserve">30 d. 10 val.  </w:t>
            </w:r>
          </w:p>
        </w:tc>
      </w:tr>
      <w:tr w:rsidR="007C64A5" w:rsidTr="007C64A5">
        <w:trPr>
          <w:trHeight w:val="555"/>
        </w:trPr>
        <w:tc>
          <w:tcPr>
            <w:tcW w:w="2534" w:type="dxa"/>
            <w:vMerge w:val="restart"/>
          </w:tcPr>
          <w:p w:rsidR="007C64A5" w:rsidRDefault="007C64A5">
            <w:pPr>
              <w:ind w:left="0" w:hanging="2"/>
            </w:pPr>
            <w:r>
              <w:t>IŠVYKOS</w:t>
            </w:r>
          </w:p>
        </w:tc>
        <w:tc>
          <w:tcPr>
            <w:tcW w:w="5683" w:type="dxa"/>
            <w:tcBorders>
              <w:bottom w:val="single" w:sz="4" w:space="0" w:color="auto"/>
            </w:tcBorders>
          </w:tcPr>
          <w:p w:rsidR="007C64A5" w:rsidRDefault="007C64A5">
            <w:pPr>
              <w:ind w:left="0" w:hanging="2"/>
              <w:jc w:val="both"/>
            </w:pPr>
            <w:r>
              <w:t xml:space="preserve">Išvyka į P. Daunio ugdymo centrą </w:t>
            </w:r>
          </w:p>
          <w:p w:rsidR="007C64A5" w:rsidRDefault="007C64A5">
            <w:pPr>
              <w:ind w:left="0" w:hanging="2"/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64A5" w:rsidRDefault="007C64A5" w:rsidP="00652F7F">
            <w:pPr>
              <w:ind w:left="0" w:hanging="2"/>
              <w:jc w:val="both"/>
            </w:pPr>
            <w:r>
              <w:t>E.Burbienė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64A5" w:rsidRDefault="007C64A5" w:rsidP="00652F7F">
            <w:pPr>
              <w:ind w:left="0" w:hanging="2"/>
              <w:jc w:val="both"/>
            </w:pPr>
            <w:r>
              <w:t>„Žuvyčių“ gr. ugdytiniai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7C64A5" w:rsidRDefault="007C64A5">
            <w:pPr>
              <w:ind w:left="0" w:hanging="2"/>
              <w:jc w:val="both"/>
            </w:pPr>
            <w:r>
              <w:t>15 d. 9.30 val.</w:t>
            </w:r>
          </w:p>
        </w:tc>
      </w:tr>
      <w:tr w:rsidR="007C64A5" w:rsidTr="007C64A5">
        <w:trPr>
          <w:trHeight w:val="258"/>
        </w:trPr>
        <w:tc>
          <w:tcPr>
            <w:tcW w:w="2534" w:type="dxa"/>
            <w:vMerge/>
          </w:tcPr>
          <w:p w:rsidR="007C64A5" w:rsidRDefault="007C64A5">
            <w:pPr>
              <w:ind w:left="0" w:hanging="2"/>
            </w:pPr>
          </w:p>
        </w:tc>
        <w:tc>
          <w:tcPr>
            <w:tcW w:w="5683" w:type="dxa"/>
            <w:tcBorders>
              <w:top w:val="single" w:sz="4" w:space="0" w:color="auto"/>
            </w:tcBorders>
          </w:tcPr>
          <w:p w:rsidR="007C64A5" w:rsidRDefault="007C64A5" w:rsidP="007C64A5">
            <w:pPr>
              <w:ind w:left="0" w:hanging="2"/>
              <w:jc w:val="both"/>
            </w:pPr>
            <w:r>
              <w:t xml:space="preserve">Išvyka į </w:t>
            </w:r>
            <w:proofErr w:type="spellStart"/>
            <w:r>
              <w:t>M.K.Čiurlionio</w:t>
            </w:r>
            <w:proofErr w:type="spellEnd"/>
            <w:r>
              <w:t xml:space="preserve"> dailės muziejų, edukacija „Žaliosios pamokos: magiškos būtybės sapnuose“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C64A5" w:rsidRDefault="007C64A5" w:rsidP="00652F7F">
            <w:pPr>
              <w:ind w:left="0" w:hanging="2"/>
              <w:jc w:val="both"/>
            </w:pPr>
            <w:proofErr w:type="spellStart"/>
            <w:r>
              <w:t>A.Veiverytė</w:t>
            </w:r>
            <w:proofErr w:type="spellEnd"/>
          </w:p>
          <w:p w:rsidR="007C64A5" w:rsidRDefault="007C64A5" w:rsidP="00652F7F">
            <w:pPr>
              <w:ind w:left="0" w:hanging="2"/>
              <w:jc w:val="both"/>
            </w:pPr>
            <w:r>
              <w:t>J.Kolčina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64A5" w:rsidRDefault="007C64A5" w:rsidP="00652F7F">
            <w:pPr>
              <w:ind w:left="0" w:hanging="2"/>
              <w:jc w:val="both"/>
            </w:pPr>
            <w:r>
              <w:t>„Šaltinėlio“ gr. vaikai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7C64A5" w:rsidRDefault="007C64A5" w:rsidP="007C64A5">
            <w:pPr>
              <w:ind w:left="0" w:hanging="2"/>
              <w:jc w:val="both"/>
            </w:pPr>
            <w:r>
              <w:t>21 d.</w:t>
            </w:r>
          </w:p>
        </w:tc>
      </w:tr>
      <w:tr w:rsidR="006633E4">
        <w:trPr>
          <w:trHeight w:val="430"/>
        </w:trPr>
        <w:tc>
          <w:tcPr>
            <w:tcW w:w="2534" w:type="dxa"/>
          </w:tcPr>
          <w:p w:rsidR="006633E4" w:rsidRDefault="006633E4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5683" w:type="dxa"/>
          </w:tcPr>
          <w:p w:rsidR="006633E4" w:rsidRDefault="006633E4">
            <w:pPr>
              <w:ind w:left="0" w:hanging="2"/>
              <w:jc w:val="both"/>
            </w:pPr>
            <w:r>
              <w:t>Mokytojų ugdomosios veiklos stebėjimas</w:t>
            </w:r>
          </w:p>
        </w:tc>
        <w:tc>
          <w:tcPr>
            <w:tcW w:w="1984" w:type="dxa"/>
          </w:tcPr>
          <w:p w:rsidR="006633E4" w:rsidRDefault="006633E4">
            <w:pPr>
              <w:ind w:left="0" w:hanging="2"/>
              <w:jc w:val="both"/>
            </w:pPr>
            <w:r>
              <w:t>R. Bulotas</w:t>
            </w:r>
          </w:p>
          <w:p w:rsidR="006633E4" w:rsidRDefault="006633E4">
            <w:pPr>
              <w:ind w:left="0" w:hanging="2"/>
              <w:jc w:val="both"/>
            </w:pPr>
            <w:r>
              <w:t xml:space="preserve">L. </w:t>
            </w:r>
            <w:proofErr w:type="spellStart"/>
            <w:r>
              <w:t>Vadopalienė</w:t>
            </w:r>
            <w:proofErr w:type="spellEnd"/>
          </w:p>
        </w:tc>
        <w:tc>
          <w:tcPr>
            <w:tcW w:w="2127" w:type="dxa"/>
          </w:tcPr>
          <w:p w:rsidR="006633E4" w:rsidRDefault="006633E4" w:rsidP="00652F7F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810" w:type="dxa"/>
          </w:tcPr>
          <w:p w:rsidR="006633E4" w:rsidRDefault="006633E4">
            <w:pPr>
              <w:ind w:left="0" w:hanging="2"/>
              <w:jc w:val="both"/>
            </w:pPr>
            <w:r>
              <w:t>Pagal numatytą tvarkaraštį</w:t>
            </w:r>
          </w:p>
        </w:tc>
      </w:tr>
    </w:tbl>
    <w:p w:rsidR="004A1D0D" w:rsidRDefault="004A1D0D">
      <w:pPr>
        <w:tabs>
          <w:tab w:val="left" w:pos="7845"/>
        </w:tabs>
        <w:ind w:left="0" w:hanging="2"/>
      </w:pPr>
    </w:p>
    <w:p w:rsidR="004A1D0D" w:rsidRDefault="00652F7F">
      <w:pPr>
        <w:ind w:left="0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:rsidR="004A1D0D" w:rsidRDefault="004A1D0D">
      <w:pPr>
        <w:ind w:left="0" w:hanging="2"/>
      </w:pPr>
    </w:p>
    <w:p w:rsidR="004A1D0D" w:rsidRDefault="00652F7F">
      <w:pPr>
        <w:ind w:left="0" w:hanging="2"/>
      </w:pPr>
      <w:r>
        <w:t xml:space="preserve">Planą parengė direktoriaus pavaduotoja ugdymui Lijana </w:t>
      </w:r>
      <w:proofErr w:type="spellStart"/>
      <w:r>
        <w:t>Vadopalienė</w:t>
      </w:r>
      <w:proofErr w:type="spellEnd"/>
      <w:r>
        <w:t>, tel. 8 (37) 362 485</w:t>
      </w:r>
    </w:p>
    <w:sectPr w:rsidR="004A1D0D" w:rsidSect="004A1D0D">
      <w:pgSz w:w="15840" w:h="12240" w:orient="landscape"/>
      <w:pgMar w:top="899" w:right="719" w:bottom="1135" w:left="8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1AD"/>
    <w:multiLevelType w:val="multilevel"/>
    <w:tmpl w:val="857E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D0D"/>
    <w:rsid w:val="000B2E20"/>
    <w:rsid w:val="00247E97"/>
    <w:rsid w:val="004A1D0D"/>
    <w:rsid w:val="00652F7F"/>
    <w:rsid w:val="006633E4"/>
    <w:rsid w:val="007B50D6"/>
    <w:rsid w:val="007C64A5"/>
    <w:rsid w:val="00A562DA"/>
    <w:rsid w:val="00B90F1A"/>
    <w:rsid w:val="00D3101E"/>
    <w:rsid w:val="00DD347F"/>
    <w:rsid w:val="00DE4F35"/>
    <w:rsid w:val="00E3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0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rsid w:val="004A1D0D"/>
    <w:pPr>
      <w:keepNext/>
    </w:pPr>
    <w:rPr>
      <w:rFonts w:ascii="TIMESLT" w:hAnsi="TIMESLT"/>
      <w:b/>
      <w:szCs w:val="20"/>
      <w:lang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A1D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A1D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A1D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A1D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1D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1D0D"/>
  </w:style>
  <w:style w:type="paragraph" w:styleId="Title">
    <w:name w:val="Title"/>
    <w:basedOn w:val="Normal"/>
    <w:next w:val="Normal"/>
    <w:uiPriority w:val="10"/>
    <w:qFormat/>
    <w:rsid w:val="004A1D0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4A1D0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rsid w:val="004A1D0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rsid w:val="004A1D0D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sid w:val="004A1D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1D0D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rsid w:val="004A1D0D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rsid w:val="004A1D0D"/>
    <w:pPr>
      <w:tabs>
        <w:tab w:val="num" w:pos="720"/>
      </w:tabs>
    </w:pPr>
  </w:style>
  <w:style w:type="paragraph" w:customStyle="1" w:styleId="yiv3589733450msonormal">
    <w:name w:val="yiv3589733450msonormal"/>
    <w:basedOn w:val="Normal"/>
    <w:rsid w:val="004A1D0D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rsid w:val="004A1D0D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sid w:val="004A1D0D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rsid w:val="004A1D0D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DefaultParagraphFont"/>
    <w:rsid w:val="004A1D0D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rsid w:val="004A1D0D"/>
    <w:pPr>
      <w:spacing w:before="100" w:beforeAutospacing="1" w:after="100" w:afterAutospacing="1"/>
    </w:pPr>
    <w:rPr>
      <w:lang w:eastAsia="lt-LT"/>
    </w:rPr>
  </w:style>
  <w:style w:type="character" w:styleId="Hyperlink">
    <w:name w:val="Hyperlink"/>
    <w:rsid w:val="004A1D0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sid w:val="004A1D0D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sid w:val="004A1D0D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4A1D0D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sid w:val="004A1D0D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sid w:val="004A1D0D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rsid w:val="004A1D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  <w:style w:type="table" w:customStyle="1" w:styleId="a1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4A1D0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WtP0kDXIiyKAtQIpQrP3LIVuQ==">AMUW2mXWgcXboYQ049cx9Bqd8TL6f3TqjwQJ0jo9C9viIWNnQgn2ebmYQcedzhOYw83nTzHOGkG/8YJ16cVEK2aLD8WGLgb11I+kV4EbWegRHbEnwWqUQK4=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2021-12-02T08:58:00Z</dcterms:created>
  <dcterms:modified xsi:type="dcterms:W3CDTF">2023-11-29T13:13:00Z</dcterms:modified>
</cp:coreProperties>
</file>