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BED0" w14:textId="77777777" w:rsidR="00745B79" w:rsidRDefault="009A248B">
      <w:pPr>
        <w:ind w:left="0" w:hanging="2"/>
      </w:pPr>
      <w:r>
        <w:t xml:space="preserve">                                                                            </w:t>
      </w:r>
    </w:p>
    <w:p w14:paraId="0AD40017" w14:textId="77777777" w:rsidR="00745B79" w:rsidRDefault="009A248B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PATVIRTINTA</w:t>
      </w:r>
    </w:p>
    <w:p w14:paraId="0214339F" w14:textId="77777777" w:rsidR="00745B79" w:rsidRDefault="009A248B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                Kauno lopšelio-darželio „Vilnelė“ </w:t>
      </w:r>
    </w:p>
    <w:p w14:paraId="70A5A8BC" w14:textId="66BB35B2" w:rsidR="00AC4FEF" w:rsidRDefault="009A248B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direktoriaus </w:t>
      </w:r>
    </w:p>
    <w:p w14:paraId="5C0D1641" w14:textId="15C94DD2" w:rsidR="00745B79" w:rsidRDefault="00AC4FEF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9A248B">
        <w:t xml:space="preserve">2022 m. </w:t>
      </w:r>
      <w:r>
        <w:t xml:space="preserve">balandžio </w:t>
      </w:r>
      <w:r w:rsidRPr="000B28A9">
        <w:t>1</w:t>
      </w:r>
      <w:r w:rsidR="009A248B">
        <w:t xml:space="preserve"> d.          </w:t>
      </w:r>
    </w:p>
    <w:p w14:paraId="7D1B9DFE" w14:textId="59A92ADB" w:rsidR="00745B79" w:rsidRDefault="009A248B">
      <w:pPr>
        <w:ind w:left="0" w:hanging="2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</w:t>
      </w:r>
      <w:r w:rsidR="000B28A9">
        <w:t xml:space="preserve">    </w:t>
      </w:r>
      <w:r>
        <w:t>įsakymu Nr.</w:t>
      </w:r>
      <w:r>
        <w:rPr>
          <w:i/>
        </w:rPr>
        <w:t xml:space="preserve"> V-</w:t>
      </w:r>
      <w:r w:rsidR="000B28A9">
        <w:rPr>
          <w:i/>
        </w:rPr>
        <w:t>3</w:t>
      </w:r>
      <w:r w:rsidR="00E72A0E">
        <w:rPr>
          <w:i/>
        </w:rPr>
        <w:t>3</w:t>
      </w:r>
    </w:p>
    <w:p w14:paraId="27891D13" w14:textId="77777777" w:rsidR="00745B79" w:rsidRDefault="00745B79">
      <w:pPr>
        <w:ind w:left="0" w:hanging="2"/>
        <w:jc w:val="center"/>
      </w:pPr>
    </w:p>
    <w:p w14:paraId="522D28DC" w14:textId="77777777" w:rsidR="00745B79" w:rsidRDefault="00745B79">
      <w:pPr>
        <w:spacing w:line="276" w:lineRule="auto"/>
        <w:ind w:left="0" w:hanging="2"/>
        <w:jc w:val="center"/>
        <w:rPr>
          <w:b/>
        </w:rPr>
      </w:pPr>
    </w:p>
    <w:p w14:paraId="29855A49" w14:textId="77777777" w:rsidR="00745B79" w:rsidRDefault="009A248B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14:paraId="7BE57E9A" w14:textId="77777777" w:rsidR="00745B79" w:rsidRDefault="009A248B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2022 M. BALANDŽIO MĖN. VEIKLOS PLANAS  </w:t>
      </w:r>
    </w:p>
    <w:p w14:paraId="2E36E337" w14:textId="77777777" w:rsidR="00745B79" w:rsidRDefault="00745B79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4"/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5505"/>
        <w:gridCol w:w="2040"/>
        <w:gridCol w:w="2250"/>
        <w:gridCol w:w="1725"/>
      </w:tblGrid>
      <w:tr w:rsidR="00745B79" w14:paraId="0AFA08B9" w14:textId="77777777">
        <w:tc>
          <w:tcPr>
            <w:tcW w:w="2625" w:type="dxa"/>
          </w:tcPr>
          <w:p w14:paraId="0AB785D5" w14:textId="77777777" w:rsidR="00745B79" w:rsidRDefault="00745B79">
            <w:pPr>
              <w:ind w:left="0" w:hanging="2"/>
            </w:pPr>
          </w:p>
        </w:tc>
        <w:tc>
          <w:tcPr>
            <w:tcW w:w="5505" w:type="dxa"/>
          </w:tcPr>
          <w:p w14:paraId="3D95EF7B" w14:textId="77777777" w:rsidR="00745B79" w:rsidRDefault="009A248B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40" w:type="dxa"/>
          </w:tcPr>
          <w:p w14:paraId="3C1116E1" w14:textId="77777777" w:rsidR="00745B79" w:rsidRDefault="009A248B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250" w:type="dxa"/>
          </w:tcPr>
          <w:p w14:paraId="76A77D5E" w14:textId="77777777" w:rsidR="00745B79" w:rsidRDefault="009A248B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725" w:type="dxa"/>
          </w:tcPr>
          <w:p w14:paraId="128171DE" w14:textId="77777777" w:rsidR="00745B79" w:rsidRDefault="009A248B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13404B" w14:paraId="74AD7541" w14:textId="77777777">
        <w:trPr>
          <w:trHeight w:val="566"/>
        </w:trPr>
        <w:tc>
          <w:tcPr>
            <w:tcW w:w="2625" w:type="dxa"/>
            <w:vMerge w:val="restart"/>
          </w:tcPr>
          <w:p w14:paraId="352D6817" w14:textId="77777777" w:rsidR="0013404B" w:rsidRDefault="0013404B" w:rsidP="0013404B">
            <w:pPr>
              <w:ind w:left="0" w:hanging="2"/>
            </w:pPr>
            <w:r>
              <w:t>MOKYTOJŲ PASITARIMAI,</w:t>
            </w:r>
          </w:p>
          <w:p w14:paraId="29FF0DC1" w14:textId="77777777" w:rsidR="0013404B" w:rsidRDefault="0013404B" w:rsidP="0013404B">
            <w:pPr>
              <w:ind w:left="0" w:hanging="2"/>
            </w:pPr>
            <w:r>
              <w:t>METODINIAI RENGINIAI</w:t>
            </w:r>
          </w:p>
        </w:tc>
        <w:tc>
          <w:tcPr>
            <w:tcW w:w="5505" w:type="dxa"/>
          </w:tcPr>
          <w:p w14:paraId="20AABF89" w14:textId="1827E0B8" w:rsidR="0013404B" w:rsidRDefault="0013404B" w:rsidP="0013404B">
            <w:pPr>
              <w:ind w:left="0" w:hanging="2"/>
              <w:jc w:val="both"/>
            </w:pPr>
            <w:r>
              <w:t xml:space="preserve">Tikslinės (FOKUS) grupės diskusija dėl veiklos srities „Ugdymo strategijos“, vykdant </w:t>
            </w:r>
            <w:r w:rsidR="005D6916">
              <w:t>mokyklos</w:t>
            </w:r>
            <w:r>
              <w:t xml:space="preserve"> veiklos </w:t>
            </w:r>
            <w:r w:rsidR="005D6916">
              <w:t xml:space="preserve">kokybės </w:t>
            </w:r>
            <w:r>
              <w:t xml:space="preserve">teminį įsivertinimą </w:t>
            </w:r>
          </w:p>
        </w:tc>
        <w:tc>
          <w:tcPr>
            <w:tcW w:w="2040" w:type="dxa"/>
          </w:tcPr>
          <w:p w14:paraId="50BFFEC3" w14:textId="77777777" w:rsidR="0013404B" w:rsidRDefault="0013404B" w:rsidP="0013404B">
            <w:pPr>
              <w:ind w:left="0" w:hanging="2"/>
              <w:jc w:val="both"/>
            </w:pPr>
            <w:r>
              <w:t>L. Vadopalienė</w:t>
            </w:r>
          </w:p>
          <w:p w14:paraId="1FEB8FC9" w14:textId="77777777" w:rsidR="0013404B" w:rsidRDefault="0013404B" w:rsidP="0013404B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2AF7E557" w14:textId="709D6CFB" w:rsidR="0013404B" w:rsidRDefault="0013404B" w:rsidP="0013404B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725" w:type="dxa"/>
          </w:tcPr>
          <w:p w14:paraId="626AD9D5" w14:textId="77777777" w:rsidR="0013404B" w:rsidRDefault="0013404B" w:rsidP="0013404B">
            <w:pPr>
              <w:ind w:left="0" w:hanging="2"/>
              <w:jc w:val="center"/>
            </w:pPr>
            <w:r>
              <w:t xml:space="preserve">7 d. </w:t>
            </w:r>
          </w:p>
          <w:p w14:paraId="66D42C1E" w14:textId="3833BBF0" w:rsidR="0013404B" w:rsidRDefault="0013404B" w:rsidP="0013404B">
            <w:pPr>
              <w:ind w:left="0" w:hanging="2"/>
              <w:jc w:val="center"/>
            </w:pPr>
            <w:r>
              <w:t>13.30 val.</w:t>
            </w:r>
          </w:p>
        </w:tc>
      </w:tr>
      <w:tr w:rsidR="0013404B" w14:paraId="3845F28E" w14:textId="77777777">
        <w:trPr>
          <w:trHeight w:val="566"/>
        </w:trPr>
        <w:tc>
          <w:tcPr>
            <w:tcW w:w="2625" w:type="dxa"/>
            <w:vMerge/>
          </w:tcPr>
          <w:p w14:paraId="3BAEC3F9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37CEF9B7" w14:textId="77777777" w:rsidR="0013404B" w:rsidRDefault="0013404B" w:rsidP="0013404B">
            <w:pPr>
              <w:ind w:left="0" w:hanging="2"/>
              <w:jc w:val="both"/>
            </w:pPr>
            <w:r>
              <w:t>Dėl ikimokyklinio ugdymo programos atnaujinimo</w:t>
            </w:r>
          </w:p>
          <w:p w14:paraId="3AA10618" w14:textId="701051EA" w:rsidR="0013404B" w:rsidRPr="005D6916" w:rsidRDefault="0013404B" w:rsidP="0013404B">
            <w:pPr>
              <w:ind w:left="0" w:hanging="2"/>
              <w:jc w:val="both"/>
            </w:pPr>
            <w:r>
              <w:t>Dėl projekto „Darni aplinka – įtraukiojo ugdymo įgalinimas“</w:t>
            </w:r>
          </w:p>
        </w:tc>
        <w:tc>
          <w:tcPr>
            <w:tcW w:w="2040" w:type="dxa"/>
          </w:tcPr>
          <w:p w14:paraId="4E738A01" w14:textId="77777777" w:rsidR="0013404B" w:rsidRDefault="0013404B" w:rsidP="0013404B">
            <w:pPr>
              <w:ind w:left="0" w:hanging="2"/>
              <w:jc w:val="both"/>
            </w:pPr>
            <w:r>
              <w:t>L. Vadopalienė</w:t>
            </w:r>
          </w:p>
          <w:p w14:paraId="4182268C" w14:textId="77777777" w:rsidR="0013404B" w:rsidRDefault="0013404B" w:rsidP="0013404B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390DAF10" w14:textId="77777777" w:rsidR="0013404B" w:rsidRDefault="0013404B" w:rsidP="0013404B">
            <w:pPr>
              <w:ind w:left="0" w:hanging="2"/>
              <w:jc w:val="both"/>
            </w:pPr>
            <w:r>
              <w:t>Programos atnaujinimo darbo grupė</w:t>
            </w:r>
          </w:p>
        </w:tc>
        <w:tc>
          <w:tcPr>
            <w:tcW w:w="1725" w:type="dxa"/>
          </w:tcPr>
          <w:p w14:paraId="5D01C95C" w14:textId="5BDBCAF4" w:rsidR="0013404B" w:rsidRDefault="0013404B" w:rsidP="0013404B">
            <w:pPr>
              <w:ind w:left="0" w:hanging="2"/>
              <w:jc w:val="center"/>
            </w:pPr>
            <w:r>
              <w:t>22 d.</w:t>
            </w:r>
          </w:p>
          <w:p w14:paraId="2896B261" w14:textId="77777777" w:rsidR="0013404B" w:rsidRDefault="0013404B" w:rsidP="0013404B">
            <w:pPr>
              <w:ind w:left="0" w:hanging="2"/>
              <w:jc w:val="center"/>
            </w:pPr>
            <w:r>
              <w:t>13.30 val.</w:t>
            </w:r>
          </w:p>
        </w:tc>
      </w:tr>
      <w:tr w:rsidR="0013404B" w14:paraId="0EAC24A4" w14:textId="77777777">
        <w:trPr>
          <w:trHeight w:val="566"/>
        </w:trPr>
        <w:tc>
          <w:tcPr>
            <w:tcW w:w="2625" w:type="dxa"/>
            <w:vMerge/>
          </w:tcPr>
          <w:p w14:paraId="6E76F7B7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650A2848" w14:textId="01477760" w:rsidR="0013404B" w:rsidRDefault="0013404B" w:rsidP="0013404B">
            <w:pPr>
              <w:ind w:left="0" w:hanging="2"/>
              <w:jc w:val="both"/>
            </w:pPr>
            <w:r>
              <w:t>Dėl naujų edukacinių erdvių lauko aikštelėse kūrimo</w:t>
            </w:r>
          </w:p>
        </w:tc>
        <w:tc>
          <w:tcPr>
            <w:tcW w:w="2040" w:type="dxa"/>
          </w:tcPr>
          <w:p w14:paraId="51B83549" w14:textId="77777777" w:rsidR="0013404B" w:rsidRDefault="0013404B" w:rsidP="0013404B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</w:tcPr>
          <w:p w14:paraId="22E11746" w14:textId="6D0C091B" w:rsidR="0013404B" w:rsidRDefault="0013404B" w:rsidP="0013404B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725" w:type="dxa"/>
          </w:tcPr>
          <w:p w14:paraId="3046A588" w14:textId="77777777" w:rsidR="0013404B" w:rsidRDefault="0013404B" w:rsidP="0013404B">
            <w:pPr>
              <w:ind w:left="0" w:hanging="2"/>
              <w:jc w:val="center"/>
            </w:pPr>
            <w:r>
              <w:t>26 d.</w:t>
            </w:r>
          </w:p>
          <w:p w14:paraId="214928BA" w14:textId="77777777" w:rsidR="0013404B" w:rsidRDefault="0013404B" w:rsidP="0013404B">
            <w:pPr>
              <w:ind w:left="0" w:hanging="2"/>
              <w:jc w:val="center"/>
            </w:pPr>
            <w:r>
              <w:t>13.30 val.</w:t>
            </w:r>
          </w:p>
        </w:tc>
      </w:tr>
      <w:tr w:rsidR="0013404B" w14:paraId="09CA3A49" w14:textId="77777777">
        <w:trPr>
          <w:trHeight w:val="351"/>
        </w:trPr>
        <w:tc>
          <w:tcPr>
            <w:tcW w:w="2625" w:type="dxa"/>
            <w:vMerge w:val="restart"/>
          </w:tcPr>
          <w:p w14:paraId="7D065C79" w14:textId="77777777" w:rsidR="0013404B" w:rsidRDefault="0013404B" w:rsidP="0013404B">
            <w:pPr>
              <w:spacing w:line="240" w:lineRule="auto"/>
              <w:ind w:left="0" w:hanging="2"/>
            </w:pPr>
            <w:r>
              <w:t>ORGANIZUOJAMI ĮSTAIGOS RENGINIAI</w:t>
            </w:r>
          </w:p>
        </w:tc>
        <w:tc>
          <w:tcPr>
            <w:tcW w:w="5505" w:type="dxa"/>
          </w:tcPr>
          <w:p w14:paraId="7816974C" w14:textId="77777777" w:rsidR="0013404B" w:rsidRDefault="0013404B" w:rsidP="0013404B">
            <w:pPr>
              <w:ind w:left="0" w:hanging="2"/>
              <w:jc w:val="both"/>
            </w:pPr>
            <w:r>
              <w:t xml:space="preserve">Vaikų kūrybos paroda „Margutis” </w:t>
            </w:r>
          </w:p>
        </w:tc>
        <w:tc>
          <w:tcPr>
            <w:tcW w:w="2040" w:type="dxa"/>
          </w:tcPr>
          <w:p w14:paraId="15B73CDE" w14:textId="77777777" w:rsidR="0013404B" w:rsidRDefault="0013404B" w:rsidP="0013404B">
            <w:pPr>
              <w:ind w:left="0" w:hanging="2"/>
              <w:jc w:val="both"/>
            </w:pPr>
            <w:r>
              <w:t>A.Urbietis</w:t>
            </w:r>
          </w:p>
        </w:tc>
        <w:tc>
          <w:tcPr>
            <w:tcW w:w="2250" w:type="dxa"/>
          </w:tcPr>
          <w:p w14:paraId="31A6C6AC" w14:textId="77777777" w:rsidR="0013404B" w:rsidRDefault="0013404B" w:rsidP="0013404B">
            <w:pPr>
              <w:ind w:left="0" w:hanging="2"/>
              <w:jc w:val="both"/>
            </w:pPr>
            <w:r>
              <w:t xml:space="preserve">„Šaltinėlio”,  „Delfinų” gr. </w:t>
            </w:r>
          </w:p>
        </w:tc>
        <w:tc>
          <w:tcPr>
            <w:tcW w:w="1725" w:type="dxa"/>
          </w:tcPr>
          <w:p w14:paraId="66208CE6" w14:textId="77777777" w:rsidR="0013404B" w:rsidRDefault="0013404B" w:rsidP="0013404B">
            <w:pPr>
              <w:ind w:left="0" w:hanging="2"/>
              <w:jc w:val="center"/>
            </w:pPr>
            <w:r>
              <w:t xml:space="preserve">14 d. </w:t>
            </w:r>
          </w:p>
        </w:tc>
      </w:tr>
      <w:tr w:rsidR="0013404B" w14:paraId="4212A1F7" w14:textId="77777777">
        <w:trPr>
          <w:trHeight w:val="1406"/>
        </w:trPr>
        <w:tc>
          <w:tcPr>
            <w:tcW w:w="2625" w:type="dxa"/>
            <w:vMerge/>
          </w:tcPr>
          <w:p w14:paraId="2E2AB71F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37BFE75F" w14:textId="77777777" w:rsidR="0013404B" w:rsidRDefault="0013404B" w:rsidP="0013404B">
            <w:pPr>
              <w:ind w:left="0" w:hanging="2"/>
              <w:jc w:val="both"/>
            </w:pPr>
            <w:r>
              <w:t>Vaikų tapybos paroda „Parskrido paukštelis į Vilnelės kiemelį“.</w:t>
            </w:r>
          </w:p>
          <w:p w14:paraId="41D7B49F" w14:textId="0BBDAD4C" w:rsidR="0013404B" w:rsidRDefault="0013404B" w:rsidP="0013404B">
            <w:pPr>
              <w:ind w:left="0" w:hanging="2"/>
              <w:jc w:val="both"/>
            </w:pPr>
            <w:r>
              <w:t>Vaikų kūrybos paroda „Velykų margutis ar kiškutis”</w:t>
            </w:r>
          </w:p>
        </w:tc>
        <w:tc>
          <w:tcPr>
            <w:tcW w:w="2040" w:type="dxa"/>
          </w:tcPr>
          <w:p w14:paraId="0B391B6B" w14:textId="77777777" w:rsidR="0013404B" w:rsidRDefault="0013404B" w:rsidP="0013404B">
            <w:pPr>
              <w:ind w:left="0" w:hanging="2"/>
              <w:jc w:val="both"/>
            </w:pPr>
            <w:r>
              <w:t>J.Kolčina</w:t>
            </w:r>
          </w:p>
        </w:tc>
        <w:tc>
          <w:tcPr>
            <w:tcW w:w="2250" w:type="dxa"/>
          </w:tcPr>
          <w:p w14:paraId="28DDA1AD" w14:textId="77777777" w:rsidR="0013404B" w:rsidRDefault="0013404B" w:rsidP="0013404B">
            <w:pPr>
              <w:ind w:left="0" w:hanging="2"/>
              <w:jc w:val="both"/>
            </w:pPr>
            <w:r>
              <w:t>Visos grupės</w:t>
            </w:r>
          </w:p>
          <w:p w14:paraId="0E05EE2C" w14:textId="3D58EAA7" w:rsidR="0013404B" w:rsidRDefault="0013404B" w:rsidP="0013404B">
            <w:pPr>
              <w:ind w:leftChars="0" w:left="0" w:firstLineChars="0" w:firstLine="0"/>
              <w:jc w:val="both"/>
            </w:pPr>
            <w:r>
              <w:t>„Šaltinio“, „Delfinų“,   „Perliukų“, „Žuvyčių“ gr.</w:t>
            </w:r>
          </w:p>
        </w:tc>
        <w:tc>
          <w:tcPr>
            <w:tcW w:w="1725" w:type="dxa"/>
          </w:tcPr>
          <w:p w14:paraId="148ED8C4" w14:textId="77777777" w:rsidR="0013404B" w:rsidRDefault="0013404B" w:rsidP="0013404B">
            <w:pPr>
              <w:ind w:left="0" w:hanging="2"/>
              <w:jc w:val="center"/>
            </w:pPr>
            <w:r>
              <w:t>4 d.</w:t>
            </w:r>
          </w:p>
          <w:p w14:paraId="471E9552" w14:textId="77777777" w:rsidR="0013404B" w:rsidRDefault="0013404B" w:rsidP="0013404B">
            <w:pPr>
              <w:ind w:left="0" w:hanging="2"/>
              <w:jc w:val="center"/>
            </w:pPr>
          </w:p>
          <w:p w14:paraId="7B533484" w14:textId="77777777" w:rsidR="0013404B" w:rsidRDefault="0013404B" w:rsidP="0013404B">
            <w:pPr>
              <w:ind w:left="0" w:hanging="2"/>
              <w:jc w:val="center"/>
            </w:pPr>
            <w:r>
              <w:t>12 d.</w:t>
            </w:r>
          </w:p>
        </w:tc>
      </w:tr>
      <w:tr w:rsidR="0013404B" w14:paraId="01AE8622" w14:textId="77777777">
        <w:trPr>
          <w:trHeight w:val="351"/>
        </w:trPr>
        <w:tc>
          <w:tcPr>
            <w:tcW w:w="2625" w:type="dxa"/>
            <w:vMerge/>
          </w:tcPr>
          <w:p w14:paraId="5FDC5DDD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2409DF06" w14:textId="77777777" w:rsidR="0013404B" w:rsidRDefault="0013404B" w:rsidP="0013404B">
            <w:pPr>
              <w:ind w:left="0" w:hanging="2"/>
              <w:jc w:val="both"/>
            </w:pPr>
            <w:r>
              <w:t xml:space="preserve">Velykų rytmečiai </w:t>
            </w:r>
          </w:p>
        </w:tc>
        <w:tc>
          <w:tcPr>
            <w:tcW w:w="2040" w:type="dxa"/>
          </w:tcPr>
          <w:p w14:paraId="29BDA6B3" w14:textId="77777777" w:rsidR="0013404B" w:rsidRDefault="0013404B" w:rsidP="0013404B">
            <w:pPr>
              <w:ind w:left="0" w:hanging="2"/>
              <w:jc w:val="both"/>
            </w:pPr>
            <w:r>
              <w:t>G.Motiejūnienė</w:t>
            </w:r>
          </w:p>
        </w:tc>
        <w:tc>
          <w:tcPr>
            <w:tcW w:w="2250" w:type="dxa"/>
          </w:tcPr>
          <w:p w14:paraId="6BB0D95F" w14:textId="77777777" w:rsidR="0013404B" w:rsidRDefault="0013404B" w:rsidP="0013404B">
            <w:pPr>
              <w:ind w:left="0" w:hanging="2"/>
              <w:jc w:val="both"/>
            </w:pPr>
            <w:r>
              <w:t>Visos grupės</w:t>
            </w:r>
          </w:p>
        </w:tc>
        <w:tc>
          <w:tcPr>
            <w:tcW w:w="1725" w:type="dxa"/>
          </w:tcPr>
          <w:p w14:paraId="7A900220" w14:textId="77777777" w:rsidR="0013404B" w:rsidRDefault="0013404B" w:rsidP="0013404B">
            <w:pPr>
              <w:ind w:left="0" w:hanging="2"/>
              <w:jc w:val="center"/>
            </w:pPr>
            <w:r>
              <w:t>19 d.</w:t>
            </w:r>
          </w:p>
        </w:tc>
      </w:tr>
      <w:tr w:rsidR="0013404B" w14:paraId="42FEAB98" w14:textId="77777777">
        <w:trPr>
          <w:trHeight w:val="351"/>
        </w:trPr>
        <w:tc>
          <w:tcPr>
            <w:tcW w:w="2625" w:type="dxa"/>
            <w:vMerge/>
          </w:tcPr>
          <w:p w14:paraId="1F5C673F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496731D6" w14:textId="77777777" w:rsidR="0013404B" w:rsidRDefault="0013404B" w:rsidP="0013404B">
            <w:pPr>
              <w:ind w:left="0" w:hanging="2"/>
              <w:jc w:val="both"/>
            </w:pPr>
            <w:r>
              <w:t xml:space="preserve">Rytmetys „Šokio diena“ </w:t>
            </w:r>
          </w:p>
          <w:p w14:paraId="36F1ABC3" w14:textId="5CC32375" w:rsidR="0013404B" w:rsidRDefault="0013404B" w:rsidP="0013404B">
            <w:pPr>
              <w:ind w:leftChars="0" w:left="0" w:firstLineChars="0" w:firstLine="0"/>
              <w:jc w:val="both"/>
            </w:pPr>
          </w:p>
        </w:tc>
        <w:tc>
          <w:tcPr>
            <w:tcW w:w="2040" w:type="dxa"/>
          </w:tcPr>
          <w:p w14:paraId="70573A71" w14:textId="77777777" w:rsidR="0013404B" w:rsidRDefault="0013404B" w:rsidP="0013404B">
            <w:pPr>
              <w:ind w:left="0" w:hanging="2"/>
              <w:jc w:val="both"/>
            </w:pPr>
            <w:r>
              <w:t>R.Burneikienė</w:t>
            </w:r>
          </w:p>
        </w:tc>
        <w:tc>
          <w:tcPr>
            <w:tcW w:w="2250" w:type="dxa"/>
          </w:tcPr>
          <w:p w14:paraId="5D6A02C0" w14:textId="77777777" w:rsidR="0013404B" w:rsidRDefault="0013404B" w:rsidP="0013404B">
            <w:pPr>
              <w:ind w:left="0" w:hanging="2"/>
              <w:jc w:val="both"/>
            </w:pPr>
            <w:r>
              <w:t>Visos grupės</w:t>
            </w:r>
          </w:p>
        </w:tc>
        <w:tc>
          <w:tcPr>
            <w:tcW w:w="1725" w:type="dxa"/>
          </w:tcPr>
          <w:p w14:paraId="46F869C6" w14:textId="77777777" w:rsidR="0013404B" w:rsidRDefault="0013404B" w:rsidP="0013404B">
            <w:pPr>
              <w:ind w:left="0" w:hanging="2"/>
              <w:jc w:val="center"/>
            </w:pPr>
            <w:r>
              <w:t>29 d.</w:t>
            </w:r>
          </w:p>
        </w:tc>
      </w:tr>
      <w:tr w:rsidR="0013404B" w14:paraId="33EBBB01" w14:textId="77777777" w:rsidTr="000B28A9">
        <w:trPr>
          <w:trHeight w:val="841"/>
        </w:trPr>
        <w:tc>
          <w:tcPr>
            <w:tcW w:w="2625" w:type="dxa"/>
          </w:tcPr>
          <w:p w14:paraId="3F09B7D1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VISUOTINIS DARBUOTOJŲ SUSIRINKIMAS</w:t>
            </w:r>
          </w:p>
        </w:tc>
        <w:tc>
          <w:tcPr>
            <w:tcW w:w="5505" w:type="dxa"/>
          </w:tcPr>
          <w:p w14:paraId="61EB41E4" w14:textId="77777777" w:rsidR="0013404B" w:rsidRDefault="0013404B" w:rsidP="0013404B">
            <w:pPr>
              <w:ind w:left="0" w:hanging="2"/>
              <w:jc w:val="both"/>
            </w:pPr>
            <w:r>
              <w:t>Lopšelio-darželio „Vilnelė“ ekstremalių situacijų valdymo plano pristatymas</w:t>
            </w:r>
          </w:p>
          <w:p w14:paraId="72DD9F58" w14:textId="0FB9EC2E" w:rsidR="0013404B" w:rsidRDefault="0013404B" w:rsidP="0013404B">
            <w:pPr>
              <w:ind w:leftChars="0" w:left="0" w:firstLineChars="0" w:firstLine="0"/>
              <w:jc w:val="both"/>
            </w:pPr>
          </w:p>
        </w:tc>
        <w:tc>
          <w:tcPr>
            <w:tcW w:w="2040" w:type="dxa"/>
          </w:tcPr>
          <w:p w14:paraId="3B36EBAE" w14:textId="77777777" w:rsidR="0013404B" w:rsidRDefault="0013404B" w:rsidP="0013404B">
            <w:pPr>
              <w:ind w:left="0" w:hanging="2"/>
              <w:jc w:val="both"/>
            </w:pPr>
            <w:r>
              <w:t>R. Bulotas</w:t>
            </w:r>
          </w:p>
          <w:p w14:paraId="44FC3DAA" w14:textId="577B39A7" w:rsidR="0013404B" w:rsidRDefault="0013404B" w:rsidP="0013404B">
            <w:pPr>
              <w:ind w:left="0" w:hanging="2"/>
              <w:jc w:val="both"/>
            </w:pPr>
            <w:r>
              <w:t>S.Šiaulytė Masaitienė</w:t>
            </w:r>
          </w:p>
        </w:tc>
        <w:tc>
          <w:tcPr>
            <w:tcW w:w="2250" w:type="dxa"/>
          </w:tcPr>
          <w:p w14:paraId="1BD6793A" w14:textId="77777777" w:rsidR="0013404B" w:rsidRDefault="0013404B" w:rsidP="0013404B">
            <w:pPr>
              <w:ind w:left="0" w:hanging="2"/>
              <w:jc w:val="both"/>
            </w:pPr>
            <w:r>
              <w:t>Darbuotojai</w:t>
            </w:r>
          </w:p>
        </w:tc>
        <w:tc>
          <w:tcPr>
            <w:tcW w:w="1725" w:type="dxa"/>
          </w:tcPr>
          <w:p w14:paraId="0DF57114" w14:textId="77777777" w:rsidR="0013404B" w:rsidRDefault="0013404B" w:rsidP="0013404B">
            <w:pPr>
              <w:ind w:left="0" w:hanging="2"/>
              <w:jc w:val="center"/>
            </w:pPr>
            <w:r>
              <w:t>8 d.</w:t>
            </w:r>
          </w:p>
          <w:p w14:paraId="1BFFB8ED" w14:textId="77777777" w:rsidR="0013404B" w:rsidRDefault="0013404B" w:rsidP="0013404B">
            <w:pPr>
              <w:ind w:left="0" w:hanging="2"/>
              <w:jc w:val="center"/>
            </w:pPr>
            <w:r>
              <w:t>13.45 val.</w:t>
            </w:r>
          </w:p>
          <w:p w14:paraId="3C661977" w14:textId="77777777" w:rsidR="0013404B" w:rsidRDefault="0013404B" w:rsidP="0013404B">
            <w:pPr>
              <w:ind w:left="0" w:hanging="2"/>
              <w:jc w:val="center"/>
            </w:pPr>
            <w:r>
              <w:t xml:space="preserve"> </w:t>
            </w:r>
          </w:p>
        </w:tc>
      </w:tr>
      <w:tr w:rsidR="0013404B" w14:paraId="1E981AE2" w14:textId="77777777">
        <w:trPr>
          <w:trHeight w:val="58"/>
        </w:trPr>
        <w:tc>
          <w:tcPr>
            <w:tcW w:w="2625" w:type="dxa"/>
            <w:vMerge w:val="restart"/>
            <w:tcBorders>
              <w:right w:val="single" w:sz="4" w:space="0" w:color="000000"/>
            </w:tcBorders>
          </w:tcPr>
          <w:p w14:paraId="7571E7DB" w14:textId="77777777" w:rsidR="0013404B" w:rsidRDefault="0013404B" w:rsidP="0013404B">
            <w:pPr>
              <w:ind w:left="0" w:hanging="2"/>
            </w:pPr>
            <w:r>
              <w:lastRenderedPageBreak/>
              <w:t>DALYVAVIMAS MIESTO, RESPUBLIKINIUOSE, TARPTAUTINIUOSE PROJEKTUOSE, PARODOSE, FESTIVALIUOSE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2DD8BC3D" w14:textId="77777777" w:rsidR="0013404B" w:rsidRDefault="0013404B" w:rsidP="0013404B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Tarptautinis projektas ,,Pasakyk pasauliui Labas”</w:t>
            </w:r>
            <w:r>
              <w:t xml:space="preserve"> </w:t>
            </w:r>
            <w:r>
              <w:rPr>
                <w:highlight w:val="white"/>
              </w:rPr>
              <w:t>su Slovėnijos respublikos Liublianos ikimokykline įstaiga. IV-asis vaizdo skambutis „Aš ir mano miestas“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6EBA376A" w14:textId="77777777" w:rsidR="0013404B" w:rsidRDefault="0013404B" w:rsidP="0013404B">
            <w:pPr>
              <w:ind w:left="0" w:hanging="2"/>
              <w:jc w:val="both"/>
            </w:pPr>
            <w:r>
              <w:t>D.Lydekienė</w:t>
            </w:r>
          </w:p>
          <w:p w14:paraId="78ECD3BE" w14:textId="77777777" w:rsidR="0013404B" w:rsidRDefault="0013404B" w:rsidP="0013404B">
            <w:pPr>
              <w:ind w:left="0" w:hanging="2"/>
              <w:jc w:val="both"/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0841224" w14:textId="77777777" w:rsidR="0013404B" w:rsidRDefault="0013404B" w:rsidP="0013404B">
            <w:pPr>
              <w:ind w:left="0" w:hanging="2"/>
              <w:jc w:val="both"/>
            </w:pPr>
            <w:r>
              <w:t>,,Žuvyčių” gr.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55B8BB21" w14:textId="1A9E6742" w:rsidR="0013404B" w:rsidRDefault="0013404B" w:rsidP="0013404B">
            <w:pPr>
              <w:ind w:left="0" w:hanging="2"/>
              <w:jc w:val="center"/>
            </w:pPr>
            <w:r>
              <w:t xml:space="preserve"> 27 d.</w:t>
            </w:r>
          </w:p>
          <w:p w14:paraId="2AEFC8D7" w14:textId="77777777" w:rsidR="0013404B" w:rsidRDefault="0013404B" w:rsidP="0013404B">
            <w:pPr>
              <w:ind w:left="0" w:hanging="2"/>
              <w:jc w:val="center"/>
            </w:pPr>
          </w:p>
          <w:p w14:paraId="4BF8B081" w14:textId="77777777" w:rsidR="0013404B" w:rsidRDefault="0013404B" w:rsidP="0013404B">
            <w:pPr>
              <w:ind w:left="0" w:hanging="2"/>
              <w:jc w:val="center"/>
            </w:pPr>
          </w:p>
        </w:tc>
      </w:tr>
      <w:tr w:rsidR="0013404B" w14:paraId="2001FFF3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4C4C17A8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1E3473C8" w14:textId="77777777" w:rsidR="0013404B" w:rsidRDefault="0013404B" w:rsidP="0013404B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Respublikinis ikimokyklinių įstaigų festivalis </w:t>
            </w:r>
            <w:r>
              <w:t>„</w:t>
            </w:r>
            <w:r>
              <w:rPr>
                <w:highlight w:val="white"/>
              </w:rPr>
              <w:t>Pavasario dainų pynė 2022”</w:t>
            </w:r>
          </w:p>
        </w:tc>
        <w:tc>
          <w:tcPr>
            <w:tcW w:w="2040" w:type="dxa"/>
          </w:tcPr>
          <w:p w14:paraId="5D4A7AC6" w14:textId="77777777" w:rsidR="0013404B" w:rsidRDefault="0013404B" w:rsidP="0013404B">
            <w:pPr>
              <w:ind w:left="0" w:hanging="2"/>
              <w:jc w:val="both"/>
            </w:pPr>
            <w:r>
              <w:t>G.Motiejūnienė</w:t>
            </w:r>
          </w:p>
        </w:tc>
        <w:tc>
          <w:tcPr>
            <w:tcW w:w="2250" w:type="dxa"/>
          </w:tcPr>
          <w:p w14:paraId="0D54E3D6" w14:textId="309DF3A2" w:rsidR="0013404B" w:rsidRDefault="0013404B" w:rsidP="0013404B">
            <w:pPr>
              <w:ind w:left="0" w:hanging="2"/>
              <w:jc w:val="both"/>
            </w:pPr>
            <w:r>
              <w:t>„Lašiukų” gr. ugdytiniai</w:t>
            </w:r>
          </w:p>
        </w:tc>
        <w:tc>
          <w:tcPr>
            <w:tcW w:w="1725" w:type="dxa"/>
          </w:tcPr>
          <w:p w14:paraId="0CB53D6C" w14:textId="77777777" w:rsidR="0013404B" w:rsidRDefault="0013404B" w:rsidP="0013404B">
            <w:pPr>
              <w:ind w:left="0" w:hanging="2"/>
              <w:jc w:val="center"/>
            </w:pPr>
            <w:r>
              <w:t>25-29 d.</w:t>
            </w:r>
          </w:p>
        </w:tc>
      </w:tr>
      <w:tr w:rsidR="0013404B" w14:paraId="175E34C6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07C4CB19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23B02BF1" w14:textId="77777777" w:rsidR="0013404B" w:rsidRDefault="0013404B" w:rsidP="0013404B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Respublikinis ikimokyklinių įstaigų mažųjų talentų muzikos festivalis </w:t>
            </w:r>
            <w:r>
              <w:t>„</w:t>
            </w:r>
            <w:r>
              <w:rPr>
                <w:highlight w:val="white"/>
              </w:rPr>
              <w:t>Jievaras”</w:t>
            </w:r>
          </w:p>
        </w:tc>
        <w:tc>
          <w:tcPr>
            <w:tcW w:w="2040" w:type="dxa"/>
          </w:tcPr>
          <w:p w14:paraId="38927652" w14:textId="77777777" w:rsidR="0013404B" w:rsidRDefault="0013404B" w:rsidP="0013404B">
            <w:pPr>
              <w:ind w:left="0" w:hanging="2"/>
              <w:jc w:val="both"/>
            </w:pPr>
            <w:r>
              <w:t>G.Motiejūnienė</w:t>
            </w:r>
          </w:p>
        </w:tc>
        <w:tc>
          <w:tcPr>
            <w:tcW w:w="2250" w:type="dxa"/>
          </w:tcPr>
          <w:p w14:paraId="65D20359" w14:textId="0E02D7AB" w:rsidR="0013404B" w:rsidRDefault="0013404B" w:rsidP="0013404B">
            <w:pPr>
              <w:ind w:left="0" w:hanging="2"/>
              <w:jc w:val="both"/>
            </w:pPr>
            <w:r>
              <w:t>„Perliukų” gr. ugdytiniai</w:t>
            </w:r>
          </w:p>
        </w:tc>
        <w:tc>
          <w:tcPr>
            <w:tcW w:w="1725" w:type="dxa"/>
          </w:tcPr>
          <w:p w14:paraId="44D76C30" w14:textId="77777777" w:rsidR="0013404B" w:rsidRDefault="0013404B" w:rsidP="0013404B">
            <w:pPr>
              <w:ind w:left="0" w:hanging="2"/>
              <w:jc w:val="both"/>
            </w:pPr>
            <w:r>
              <w:t xml:space="preserve">       1-30 d.</w:t>
            </w:r>
          </w:p>
        </w:tc>
      </w:tr>
      <w:tr w:rsidR="0013404B" w14:paraId="7657676C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141B4069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7482C3A0" w14:textId="77777777" w:rsidR="0013404B" w:rsidRDefault="0013404B" w:rsidP="0013404B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Respublikinė ikimokyklinio ir priešmokyklinio ugdymo įstaigų solidarumo akcija </w:t>
            </w:r>
            <w:r>
              <w:t>„</w:t>
            </w:r>
            <w:r>
              <w:rPr>
                <w:highlight w:val="white"/>
              </w:rPr>
              <w:t>Skrisk taikos ir laisvės paukšti virš Ukrainos”</w:t>
            </w:r>
          </w:p>
        </w:tc>
        <w:tc>
          <w:tcPr>
            <w:tcW w:w="2040" w:type="dxa"/>
          </w:tcPr>
          <w:p w14:paraId="5797B5E7" w14:textId="77777777" w:rsidR="0013404B" w:rsidRDefault="0013404B" w:rsidP="0013404B">
            <w:pPr>
              <w:ind w:left="0" w:hanging="2"/>
              <w:jc w:val="both"/>
            </w:pPr>
            <w:r>
              <w:t>J. Kolčina</w:t>
            </w:r>
          </w:p>
          <w:p w14:paraId="722A4498" w14:textId="77777777" w:rsidR="0013404B" w:rsidRDefault="0013404B" w:rsidP="0013404B">
            <w:pPr>
              <w:ind w:left="0" w:hanging="2"/>
              <w:jc w:val="both"/>
            </w:pPr>
            <w:r>
              <w:t>L. Šlekonienė</w:t>
            </w:r>
          </w:p>
        </w:tc>
        <w:tc>
          <w:tcPr>
            <w:tcW w:w="2250" w:type="dxa"/>
          </w:tcPr>
          <w:p w14:paraId="5A9667B7" w14:textId="77777777" w:rsidR="0013404B" w:rsidRDefault="0013404B" w:rsidP="0013404B">
            <w:pPr>
              <w:ind w:left="0" w:hanging="2"/>
              <w:jc w:val="both"/>
            </w:pPr>
            <w:r>
              <w:t>Šaltinėlio gr.</w:t>
            </w:r>
          </w:p>
        </w:tc>
        <w:tc>
          <w:tcPr>
            <w:tcW w:w="1725" w:type="dxa"/>
          </w:tcPr>
          <w:p w14:paraId="5715B1EB" w14:textId="0E3593B7" w:rsidR="0013404B" w:rsidRDefault="0013404B" w:rsidP="0013404B">
            <w:pPr>
              <w:ind w:left="0" w:hanging="2"/>
              <w:jc w:val="center"/>
            </w:pPr>
            <w:r>
              <w:t>25 d.</w:t>
            </w:r>
          </w:p>
        </w:tc>
      </w:tr>
      <w:tr w:rsidR="0013404B" w14:paraId="31ED4F67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016BDC0B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21E55343" w14:textId="2A24527E" w:rsidR="0013404B" w:rsidRDefault="0013404B" w:rsidP="0013404B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t xml:space="preserve">Respublikinis ikimokyklinio ir priešmokyklinio ugdymo įstaigų ugdytinių kūrybinių ir muzikinių darbų projektas </w:t>
            </w:r>
            <w:r>
              <w:rPr>
                <w:highlight w:val="white"/>
              </w:rPr>
              <w:t>„Tie, kur skraido, šliaužia ir ropoja"</w:t>
            </w:r>
          </w:p>
        </w:tc>
        <w:tc>
          <w:tcPr>
            <w:tcW w:w="2040" w:type="dxa"/>
          </w:tcPr>
          <w:p w14:paraId="75B7ECD5" w14:textId="7C9CAA87" w:rsidR="0013404B" w:rsidRDefault="0013404B" w:rsidP="0013404B">
            <w:pPr>
              <w:ind w:left="0" w:hanging="2"/>
              <w:jc w:val="both"/>
            </w:pPr>
            <w:r>
              <w:t>L.Vadopalienė</w:t>
            </w:r>
          </w:p>
        </w:tc>
        <w:tc>
          <w:tcPr>
            <w:tcW w:w="2250" w:type="dxa"/>
          </w:tcPr>
          <w:p w14:paraId="2C059543" w14:textId="35AE4531" w:rsidR="0013404B" w:rsidRDefault="0013404B" w:rsidP="0013404B">
            <w:pPr>
              <w:ind w:left="0" w:hanging="2"/>
              <w:jc w:val="both"/>
            </w:pPr>
            <w:r>
              <w:t>Vyresniųjų gr. vaikai</w:t>
            </w:r>
          </w:p>
        </w:tc>
        <w:tc>
          <w:tcPr>
            <w:tcW w:w="1725" w:type="dxa"/>
          </w:tcPr>
          <w:p w14:paraId="6D3C0088" w14:textId="0FAA032F" w:rsidR="0013404B" w:rsidRDefault="0013404B" w:rsidP="0013404B">
            <w:pPr>
              <w:ind w:left="0" w:hanging="2"/>
              <w:jc w:val="center"/>
            </w:pPr>
            <w:r>
              <w:t>04.06 – 05.06</w:t>
            </w:r>
          </w:p>
        </w:tc>
      </w:tr>
      <w:tr w:rsidR="0013404B" w14:paraId="5A8E4609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12279F63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151A43E7" w14:textId="19C18826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Respublikinis ikimokyklinio ir priešmokyklinio ugdymo įstaigų ugdytinių kūrybinių darbų konkursas „Velykų kiškutis”</w:t>
            </w:r>
          </w:p>
        </w:tc>
        <w:tc>
          <w:tcPr>
            <w:tcW w:w="2040" w:type="dxa"/>
          </w:tcPr>
          <w:p w14:paraId="2BABAB78" w14:textId="77777777" w:rsidR="0013404B" w:rsidRDefault="0013404B" w:rsidP="0013404B">
            <w:pPr>
              <w:ind w:left="0" w:hanging="2"/>
              <w:jc w:val="both"/>
            </w:pPr>
            <w:r>
              <w:t>J. Kolčina</w:t>
            </w:r>
          </w:p>
        </w:tc>
        <w:tc>
          <w:tcPr>
            <w:tcW w:w="2250" w:type="dxa"/>
          </w:tcPr>
          <w:p w14:paraId="40679A93" w14:textId="7FFE1ED5" w:rsidR="0013404B" w:rsidRDefault="0013404B" w:rsidP="0013404B">
            <w:pPr>
              <w:ind w:leftChars="0" w:left="0" w:firstLineChars="0" w:firstLine="0"/>
              <w:jc w:val="both"/>
            </w:pPr>
            <w:r>
              <w:t xml:space="preserve">„Šaltinio“ gr. </w:t>
            </w:r>
          </w:p>
          <w:p w14:paraId="73DDD70F" w14:textId="7B5BABEC" w:rsidR="0013404B" w:rsidRDefault="0013404B" w:rsidP="0013404B">
            <w:pPr>
              <w:ind w:left="0" w:hanging="2"/>
              <w:jc w:val="both"/>
            </w:pPr>
            <w:r>
              <w:t>„Delfinų“ gr.</w:t>
            </w:r>
          </w:p>
        </w:tc>
        <w:tc>
          <w:tcPr>
            <w:tcW w:w="1725" w:type="dxa"/>
          </w:tcPr>
          <w:p w14:paraId="20904AB2" w14:textId="080139D5" w:rsidR="0013404B" w:rsidRDefault="0013404B" w:rsidP="0013404B">
            <w:pPr>
              <w:ind w:left="0" w:hanging="2"/>
              <w:jc w:val="center"/>
            </w:pPr>
            <w:r>
              <w:t xml:space="preserve">18 d. </w:t>
            </w:r>
          </w:p>
        </w:tc>
      </w:tr>
      <w:tr w:rsidR="0013404B" w14:paraId="36B64A6C" w14:textId="77777777">
        <w:trPr>
          <w:trHeight w:val="448"/>
        </w:trPr>
        <w:tc>
          <w:tcPr>
            <w:tcW w:w="2625" w:type="dxa"/>
            <w:tcBorders>
              <w:right w:val="single" w:sz="4" w:space="0" w:color="000000"/>
            </w:tcBorders>
          </w:tcPr>
          <w:p w14:paraId="1F21AA07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MIESTO, RESPUBLIKINIŲ RENGINIŲ ORGANIZAVIMAS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69849174" w14:textId="77777777" w:rsidR="0013404B" w:rsidRDefault="0013404B" w:rsidP="0013404B">
            <w:pPr>
              <w:spacing w:line="276" w:lineRule="auto"/>
              <w:ind w:left="0" w:hanging="2"/>
            </w:pPr>
            <w:r>
              <w:t>Kauno ikimokyklinio ir priešmokyklinio ugdymo mokytojų metodinio būrelio organizuojama Kauno ikimokyklinių įstaigų mokytojų diskusija „Ugdymas ir ugdymo strategijos. Šiuolaikinio pedagogo vaidmuo“. Moderuoja L.Vadopalienė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1DCCF0D9" w14:textId="77777777" w:rsidR="0013404B" w:rsidRDefault="0013404B" w:rsidP="0013404B">
            <w:pPr>
              <w:ind w:left="0" w:hanging="2"/>
              <w:jc w:val="both"/>
            </w:pPr>
            <w:r>
              <w:t>L.Vadopalienė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5A408946" w14:textId="77777777" w:rsidR="0013404B" w:rsidRDefault="0013404B" w:rsidP="0013404B">
            <w:pPr>
              <w:ind w:left="0" w:hanging="2"/>
              <w:jc w:val="both"/>
            </w:pPr>
            <w:r>
              <w:t>Aleksoto, Centro ir Vilijampolės seniūnijų ikimokyklinio/priešmokyklinio ugdymo mokytojai, vadovai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  <w:shd w:val="clear" w:color="auto" w:fill="auto"/>
          </w:tcPr>
          <w:p w14:paraId="78DF3777" w14:textId="77777777" w:rsidR="0013404B" w:rsidRDefault="0013404B" w:rsidP="0013404B">
            <w:pPr>
              <w:ind w:left="0" w:hanging="2"/>
              <w:jc w:val="center"/>
            </w:pPr>
            <w:r>
              <w:t>5 d.</w:t>
            </w:r>
          </w:p>
          <w:p w14:paraId="265FC5CB" w14:textId="77777777" w:rsidR="0013404B" w:rsidRDefault="0013404B" w:rsidP="0013404B">
            <w:pPr>
              <w:ind w:left="0" w:hanging="2"/>
              <w:jc w:val="center"/>
            </w:pPr>
            <w:r>
              <w:t>13 val.</w:t>
            </w:r>
          </w:p>
          <w:p w14:paraId="4333D66F" w14:textId="77777777" w:rsidR="0013404B" w:rsidRDefault="0013404B" w:rsidP="0013404B">
            <w:pPr>
              <w:ind w:left="0" w:hanging="2"/>
              <w:jc w:val="center"/>
            </w:pPr>
          </w:p>
        </w:tc>
      </w:tr>
      <w:tr w:rsidR="0013404B" w14:paraId="021F7D2B" w14:textId="77777777">
        <w:trPr>
          <w:trHeight w:val="240"/>
        </w:trPr>
        <w:tc>
          <w:tcPr>
            <w:tcW w:w="2625" w:type="dxa"/>
            <w:vMerge w:val="restart"/>
            <w:tcBorders>
              <w:right w:val="single" w:sz="4" w:space="0" w:color="000000"/>
            </w:tcBorders>
          </w:tcPr>
          <w:p w14:paraId="0A51F2DF" w14:textId="77777777" w:rsidR="0013404B" w:rsidRDefault="0013404B" w:rsidP="0013404B">
            <w:pPr>
              <w:ind w:left="0" w:hanging="2"/>
            </w:pPr>
            <w:r>
              <w:t>STEAM VEIKLOS</w:t>
            </w:r>
          </w:p>
          <w:p w14:paraId="04DEFC21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797B2A6B" w14:textId="77777777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Lyginamasis tyrimas „Ežiukai augina spygliukus”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05174010" w14:textId="77777777" w:rsidR="0013404B" w:rsidRDefault="0013404B" w:rsidP="0013404B">
            <w:pPr>
              <w:ind w:left="0" w:hanging="2"/>
              <w:jc w:val="both"/>
            </w:pPr>
            <w:r>
              <w:t>N. Subačienė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68015C95" w14:textId="77777777" w:rsidR="0013404B" w:rsidRDefault="0013404B" w:rsidP="0013404B">
            <w:pPr>
              <w:ind w:left="0" w:hanging="2"/>
              <w:jc w:val="both"/>
            </w:pPr>
            <w:r>
              <w:t>„Žuvyčių“ gr.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1749B7DE" w14:textId="77777777" w:rsidR="0013404B" w:rsidRDefault="0013404B" w:rsidP="0013404B">
            <w:pPr>
              <w:ind w:left="0" w:hanging="2"/>
            </w:pPr>
            <w:r>
              <w:t xml:space="preserve">       1-20 d.</w:t>
            </w:r>
          </w:p>
        </w:tc>
      </w:tr>
      <w:tr w:rsidR="0013404B" w14:paraId="016F6EFB" w14:textId="77777777" w:rsidTr="000B28A9">
        <w:trPr>
          <w:trHeight w:val="50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0D1192F8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763FFE59" w14:textId="77777777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Veikla su veidrodėliais „Saulės zuikučiai”</w:t>
            </w:r>
          </w:p>
          <w:p w14:paraId="100D8D65" w14:textId="77777777" w:rsidR="0013404B" w:rsidRDefault="0013404B" w:rsidP="0013404B">
            <w:pPr>
              <w:spacing w:line="276" w:lineRule="auto"/>
              <w:ind w:left="0" w:hanging="2"/>
              <w:jc w:val="both"/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72F603A0" w14:textId="77777777" w:rsidR="0013404B" w:rsidRDefault="0013404B" w:rsidP="0013404B">
            <w:pPr>
              <w:spacing w:line="240" w:lineRule="auto"/>
              <w:ind w:left="0" w:hanging="2"/>
              <w:jc w:val="both"/>
            </w:pPr>
            <w:r>
              <w:t>O. Kavaliūnaitė</w:t>
            </w:r>
          </w:p>
          <w:p w14:paraId="62F60A35" w14:textId="77777777" w:rsidR="0013404B" w:rsidRDefault="0013404B" w:rsidP="0013404B">
            <w:pPr>
              <w:ind w:left="0" w:hanging="2"/>
              <w:jc w:val="both"/>
            </w:pPr>
            <w:r>
              <w:t>E. Burbienė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13F2817A" w14:textId="77777777" w:rsidR="0013404B" w:rsidRDefault="0013404B" w:rsidP="0013404B">
            <w:pPr>
              <w:ind w:left="0" w:hanging="2"/>
              <w:jc w:val="both"/>
            </w:pPr>
            <w:r>
              <w:t>„Delfinų“ gr.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595DE036" w14:textId="77777777" w:rsidR="0013404B" w:rsidRDefault="0013404B" w:rsidP="0013404B">
            <w:pPr>
              <w:ind w:left="0" w:hanging="2"/>
              <w:jc w:val="center"/>
            </w:pPr>
            <w:r>
              <w:t>4-5d.</w:t>
            </w:r>
          </w:p>
        </w:tc>
      </w:tr>
      <w:tr w:rsidR="0013404B" w14:paraId="2A0FED2D" w14:textId="77777777">
        <w:trPr>
          <w:trHeight w:val="240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2B015439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6D08DBA8" w14:textId="77777777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Eksperimentai „Šviesa ir garsas”</w:t>
            </w:r>
          </w:p>
          <w:p w14:paraId="07DFB648" w14:textId="77777777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Eksperimentas „Povandeninis laivas iš pipetės”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2C6095CA" w14:textId="77777777" w:rsidR="0013404B" w:rsidRDefault="0013404B" w:rsidP="0013404B">
            <w:pPr>
              <w:ind w:left="0" w:hanging="2"/>
              <w:jc w:val="both"/>
            </w:pPr>
            <w:r>
              <w:t>L. Šlekonienė</w:t>
            </w:r>
          </w:p>
          <w:p w14:paraId="105F319D" w14:textId="77777777" w:rsidR="0013404B" w:rsidRDefault="0013404B" w:rsidP="0013404B">
            <w:pPr>
              <w:spacing w:line="240" w:lineRule="auto"/>
              <w:ind w:left="0" w:hanging="2"/>
              <w:jc w:val="both"/>
            </w:pPr>
            <w:r>
              <w:t>E. Burbienė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2EFF1599" w14:textId="77777777" w:rsidR="0013404B" w:rsidRDefault="0013404B" w:rsidP="0013404B">
            <w:pPr>
              <w:ind w:left="0" w:hanging="2"/>
              <w:jc w:val="both"/>
            </w:pPr>
            <w:r>
              <w:t xml:space="preserve">„Šaltinėlio“ gr. 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0AEC65F4" w14:textId="1D7028A6" w:rsidR="0013404B" w:rsidRDefault="0013404B" w:rsidP="0013404B">
            <w:pPr>
              <w:ind w:left="0" w:hanging="2"/>
              <w:jc w:val="center"/>
            </w:pPr>
            <w:r>
              <w:t>Iki 30 d.</w:t>
            </w:r>
          </w:p>
        </w:tc>
      </w:tr>
      <w:tr w:rsidR="0013404B" w14:paraId="2A20E24B" w14:textId="77777777">
        <w:trPr>
          <w:trHeight w:val="240"/>
        </w:trPr>
        <w:tc>
          <w:tcPr>
            <w:tcW w:w="2625" w:type="dxa"/>
            <w:tcBorders>
              <w:right w:val="single" w:sz="4" w:space="0" w:color="000000"/>
            </w:tcBorders>
          </w:tcPr>
          <w:p w14:paraId="291DC476" w14:textId="77777777" w:rsidR="0013404B" w:rsidRDefault="0013404B" w:rsidP="0013404B">
            <w:pPr>
              <w:ind w:left="0" w:hanging="2"/>
            </w:pPr>
            <w:r>
              <w:t>UGDOMOSIOS APLINKOS KŪRIMAS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7606AFBE" w14:textId="77777777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Menkaverčių krūmų rovimas, medžių genėjimas</w:t>
            </w:r>
          </w:p>
          <w:p w14:paraId="7990F3CC" w14:textId="7EBE1799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Pakeliamų lysvių įrengimas</w:t>
            </w:r>
          </w:p>
          <w:p w14:paraId="5D9C4F27" w14:textId="36945A29" w:rsidR="0013404B" w:rsidRDefault="0013404B" w:rsidP="0013404B">
            <w:pPr>
              <w:spacing w:line="276" w:lineRule="auto"/>
              <w:ind w:left="0" w:hanging="2"/>
              <w:jc w:val="both"/>
            </w:pPr>
            <w:r>
              <w:t>Vaiskrūmių sodinimas</w:t>
            </w:r>
          </w:p>
          <w:p w14:paraId="48E5C8FA" w14:textId="77777777" w:rsidR="0013404B" w:rsidRDefault="0013404B" w:rsidP="0013404B">
            <w:pPr>
              <w:spacing w:line="276" w:lineRule="auto"/>
              <w:ind w:leftChars="0" w:left="0" w:firstLineChars="0" w:firstLine="0"/>
              <w:jc w:val="both"/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325C0001" w14:textId="77777777" w:rsidR="0013404B" w:rsidRDefault="0013404B" w:rsidP="0013404B">
            <w:pPr>
              <w:ind w:left="0" w:hanging="2"/>
              <w:jc w:val="both"/>
            </w:pPr>
            <w:r>
              <w:t>R. Bulotas</w:t>
            </w:r>
          </w:p>
          <w:p w14:paraId="50AB17D9" w14:textId="32145461" w:rsidR="0013404B" w:rsidRDefault="0013404B" w:rsidP="0013404B">
            <w:pPr>
              <w:ind w:left="0" w:hanging="2"/>
              <w:jc w:val="both"/>
            </w:pPr>
            <w:r>
              <w:t>S.Šiaulytė Masaitienė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4EBED2C5" w14:textId="77777777" w:rsidR="0013404B" w:rsidRDefault="0013404B" w:rsidP="0013404B">
            <w:pPr>
              <w:ind w:left="0" w:hanging="2"/>
              <w:jc w:val="both"/>
            </w:pPr>
            <w:r>
              <w:t>V.Pilypauskas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09A8C1D6" w14:textId="77777777" w:rsidR="0013404B" w:rsidRDefault="0013404B" w:rsidP="0013404B">
            <w:pPr>
              <w:ind w:left="0" w:hanging="2"/>
              <w:jc w:val="center"/>
            </w:pPr>
            <w:r>
              <w:t>Iki 30 d.</w:t>
            </w:r>
          </w:p>
        </w:tc>
      </w:tr>
      <w:tr w:rsidR="0013404B" w14:paraId="45146B04" w14:textId="77777777">
        <w:trPr>
          <w:trHeight w:val="1092"/>
        </w:trPr>
        <w:tc>
          <w:tcPr>
            <w:tcW w:w="2625" w:type="dxa"/>
            <w:vMerge w:val="restart"/>
          </w:tcPr>
          <w:p w14:paraId="4A962FE3" w14:textId="77777777" w:rsidR="0013404B" w:rsidRDefault="0013404B" w:rsidP="0013404B">
            <w:pPr>
              <w:ind w:left="0" w:hanging="2"/>
            </w:pPr>
            <w:r>
              <w:lastRenderedPageBreak/>
              <w:t>KVALIFIKACIJOS KĖLIMAS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7EB7ECBB" w14:textId="77777777" w:rsidR="0013404B" w:rsidRDefault="0013404B" w:rsidP="0013404B">
            <w:pPr>
              <w:ind w:left="0" w:hanging="2"/>
              <w:jc w:val="both"/>
            </w:pPr>
            <w:r>
              <w:rPr>
                <w:color w:val="000000"/>
                <w:highlight w:val="white"/>
              </w:rPr>
              <w:t xml:space="preserve">NŠA organizuojamas seminaras </w:t>
            </w:r>
            <w:r>
              <w:rPr>
                <w:color w:val="000000"/>
              </w:rPr>
              <w:t>„</w:t>
            </w:r>
            <w:r>
              <w:t>Ikimokyklinio ir priešmokyklinio ugdymo programas įgyvendinančių mokyklų veiklos kokybės įsivertinimo metodikos pristatymas“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7101B6E5" w14:textId="77777777" w:rsidR="0013404B" w:rsidRDefault="0013404B" w:rsidP="0013404B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69D25DDC" w14:textId="77777777" w:rsidR="0013404B" w:rsidRDefault="0013404B" w:rsidP="0013404B">
            <w:pPr>
              <w:ind w:left="0" w:hanging="2"/>
              <w:jc w:val="both"/>
            </w:pPr>
            <w:r>
              <w:t>D.Lydekienė</w:t>
            </w:r>
          </w:p>
          <w:p w14:paraId="4667A5B3" w14:textId="6C42AA98" w:rsidR="0013404B" w:rsidRDefault="0013404B" w:rsidP="0013404B">
            <w:pPr>
              <w:ind w:left="0" w:hanging="2"/>
              <w:jc w:val="both"/>
            </w:pPr>
            <w:r>
              <w:t>G.Adomulienė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114CA9A2" w14:textId="77777777" w:rsidR="0013404B" w:rsidRDefault="0013404B" w:rsidP="0013404B">
            <w:pPr>
              <w:ind w:left="0" w:hanging="2"/>
              <w:jc w:val="center"/>
            </w:pPr>
            <w:r>
              <w:t>8 d.</w:t>
            </w:r>
          </w:p>
        </w:tc>
      </w:tr>
      <w:tr w:rsidR="0013404B" w14:paraId="7367EA3B" w14:textId="77777777">
        <w:trPr>
          <w:trHeight w:val="671"/>
        </w:trPr>
        <w:tc>
          <w:tcPr>
            <w:tcW w:w="2625" w:type="dxa"/>
            <w:vMerge/>
          </w:tcPr>
          <w:p w14:paraId="29944B4D" w14:textId="77777777" w:rsidR="0013404B" w:rsidRDefault="0013404B" w:rsidP="0013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top w:val="single" w:sz="4" w:space="0" w:color="000000"/>
            </w:tcBorders>
          </w:tcPr>
          <w:p w14:paraId="3919A0B7" w14:textId="69B1990E" w:rsidR="0013404B" w:rsidRPr="00CD7E0F" w:rsidRDefault="0013404B" w:rsidP="0013404B">
            <w:pPr>
              <w:ind w:left="0" w:hanging="2"/>
              <w:jc w:val="both"/>
              <w:rPr>
                <w:color w:val="000000"/>
                <w:highlight w:val="white"/>
              </w:rPr>
            </w:pPr>
            <w:r w:rsidRPr="00CD7E0F">
              <w:rPr>
                <w:color w:val="222222"/>
                <w:shd w:val="clear" w:color="auto" w:fill="FFFFFF"/>
              </w:rPr>
              <w:t>Respublikinė konferencija „Įtraukusis ugdymas – problemos ar/ir galimybės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CD7E0F">
              <w:rPr>
                <w:color w:val="222222"/>
                <w:shd w:val="clear" w:color="auto" w:fill="FFFFFF"/>
              </w:rPr>
              <w:t>?“</w:t>
            </w: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14:paraId="11A55D40" w14:textId="7C45324E" w:rsidR="0013404B" w:rsidRDefault="0013404B" w:rsidP="0013404B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20E1A90A" w14:textId="77777777" w:rsidR="0013404B" w:rsidRDefault="0013404B" w:rsidP="0013404B">
            <w:pPr>
              <w:ind w:left="0" w:hanging="2"/>
              <w:jc w:val="both"/>
            </w:pPr>
            <w:r>
              <w:t>L.Vadopalienė</w:t>
            </w:r>
          </w:p>
          <w:p w14:paraId="172C5C2E" w14:textId="77777777" w:rsidR="0013404B" w:rsidRDefault="0013404B" w:rsidP="0013404B">
            <w:pPr>
              <w:ind w:left="0" w:hanging="2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1BD91E30" w14:textId="2F506E59" w:rsidR="0013404B" w:rsidRDefault="0013404B" w:rsidP="0013404B">
            <w:pPr>
              <w:ind w:left="0" w:hanging="2"/>
              <w:jc w:val="center"/>
            </w:pPr>
            <w:r>
              <w:t>28 d.</w:t>
            </w:r>
          </w:p>
        </w:tc>
      </w:tr>
      <w:tr w:rsidR="0013404B" w14:paraId="5E4B39D3" w14:textId="77777777">
        <w:trPr>
          <w:trHeight w:val="746"/>
        </w:trPr>
        <w:tc>
          <w:tcPr>
            <w:tcW w:w="2625" w:type="dxa"/>
          </w:tcPr>
          <w:p w14:paraId="7491CE9E" w14:textId="552AFF2E" w:rsidR="0013404B" w:rsidRDefault="0013404B" w:rsidP="0013404B">
            <w:pPr>
              <w:ind w:left="0" w:hanging="2"/>
            </w:pPr>
            <w:r>
              <w:t xml:space="preserve">VEIKLOS </w:t>
            </w:r>
            <w:r w:rsidR="009E584C">
              <w:t xml:space="preserve">KOKYBĖS </w:t>
            </w:r>
            <w:r>
              <w:t>ĮSIVERTINIMAS</w:t>
            </w:r>
          </w:p>
        </w:tc>
        <w:tc>
          <w:tcPr>
            <w:tcW w:w="5505" w:type="dxa"/>
          </w:tcPr>
          <w:p w14:paraId="18B086E6" w14:textId="189C5CCC" w:rsidR="0013404B" w:rsidRDefault="0013404B" w:rsidP="0013404B">
            <w:pPr>
              <w:ind w:left="0" w:hanging="2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Teminis įsivertinimas. Veiklos srit</w:t>
            </w:r>
            <w:r w:rsidR="00C15FC4">
              <w:rPr>
                <w:color w:val="000000"/>
                <w:highlight w:val="white"/>
              </w:rPr>
              <w:t>is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</w:rPr>
              <w:t>„</w:t>
            </w:r>
            <w:r>
              <w:rPr>
                <w:color w:val="000000"/>
                <w:highlight w:val="white"/>
              </w:rPr>
              <w:t>Ugdymo strategijos“ (mokytojų apklausos, vaikų žaidimų stebėjimas, Fokus grupės diskusija)</w:t>
            </w:r>
          </w:p>
        </w:tc>
        <w:tc>
          <w:tcPr>
            <w:tcW w:w="2040" w:type="dxa"/>
          </w:tcPr>
          <w:p w14:paraId="4733F700" w14:textId="77777777" w:rsidR="0013404B" w:rsidRDefault="0013404B" w:rsidP="0013404B">
            <w:pPr>
              <w:ind w:left="0" w:hanging="2"/>
              <w:jc w:val="both"/>
            </w:pPr>
            <w:r>
              <w:t>L.Vadopalienė</w:t>
            </w:r>
          </w:p>
          <w:p w14:paraId="2F97A5D9" w14:textId="77777777" w:rsidR="0013404B" w:rsidRDefault="0013404B" w:rsidP="0013404B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67C2506B" w14:textId="77777777" w:rsidR="0013404B" w:rsidRDefault="0013404B" w:rsidP="0013404B">
            <w:pPr>
              <w:ind w:left="0" w:hanging="2"/>
              <w:jc w:val="both"/>
            </w:pPr>
            <w:r>
              <w:t xml:space="preserve">Mokytojai </w:t>
            </w:r>
          </w:p>
        </w:tc>
        <w:tc>
          <w:tcPr>
            <w:tcW w:w="1725" w:type="dxa"/>
          </w:tcPr>
          <w:p w14:paraId="249409DD" w14:textId="4FB66816" w:rsidR="0013404B" w:rsidRDefault="0013404B" w:rsidP="0013404B">
            <w:pPr>
              <w:ind w:left="0" w:hanging="2"/>
              <w:jc w:val="center"/>
            </w:pPr>
            <w:r>
              <w:t>Iki 23 d.</w:t>
            </w:r>
          </w:p>
        </w:tc>
      </w:tr>
      <w:tr w:rsidR="0013404B" w14:paraId="1DEA2DC0" w14:textId="77777777" w:rsidTr="00C15FC4">
        <w:trPr>
          <w:trHeight w:val="619"/>
        </w:trPr>
        <w:tc>
          <w:tcPr>
            <w:tcW w:w="2625" w:type="dxa"/>
          </w:tcPr>
          <w:p w14:paraId="02610773" w14:textId="25342004" w:rsidR="0013404B" w:rsidRDefault="0013404B" w:rsidP="0013404B">
            <w:pPr>
              <w:ind w:left="0" w:hanging="2"/>
            </w:pPr>
            <w:r>
              <w:t>UGDOMASIS INSPEKTAVIMAS</w:t>
            </w:r>
          </w:p>
        </w:tc>
        <w:tc>
          <w:tcPr>
            <w:tcW w:w="5505" w:type="dxa"/>
          </w:tcPr>
          <w:p w14:paraId="5F678AD0" w14:textId="5BBD0953" w:rsidR="0013404B" w:rsidRDefault="0013404B" w:rsidP="0013404B">
            <w:pPr>
              <w:ind w:left="0" w:hanging="2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Mokytojų ugdomųjų veiklų stebėjimas</w:t>
            </w:r>
          </w:p>
        </w:tc>
        <w:tc>
          <w:tcPr>
            <w:tcW w:w="2040" w:type="dxa"/>
          </w:tcPr>
          <w:p w14:paraId="7E1BA71D" w14:textId="77777777" w:rsidR="0013404B" w:rsidRDefault="0013404B" w:rsidP="0013404B">
            <w:pPr>
              <w:ind w:left="0" w:hanging="2"/>
              <w:jc w:val="both"/>
            </w:pPr>
            <w:r>
              <w:t>L.Vadopalienė</w:t>
            </w:r>
          </w:p>
          <w:p w14:paraId="224524B5" w14:textId="77777777" w:rsidR="0013404B" w:rsidRDefault="0013404B" w:rsidP="0013404B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519E07BF" w14:textId="05E70E4E" w:rsidR="0013404B" w:rsidRDefault="0013404B" w:rsidP="0013404B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725" w:type="dxa"/>
          </w:tcPr>
          <w:p w14:paraId="369C1BFB" w14:textId="62C210C9" w:rsidR="0013404B" w:rsidRDefault="0013404B" w:rsidP="0013404B">
            <w:pPr>
              <w:ind w:left="0" w:hanging="2"/>
              <w:jc w:val="center"/>
            </w:pPr>
            <w:r>
              <w:t>Iki 30 d.</w:t>
            </w:r>
          </w:p>
        </w:tc>
      </w:tr>
    </w:tbl>
    <w:p w14:paraId="03A48A3B" w14:textId="77777777" w:rsidR="00745B79" w:rsidRDefault="009A248B">
      <w:pPr>
        <w:tabs>
          <w:tab w:val="left" w:pos="7845"/>
        </w:tabs>
        <w:ind w:left="0" w:hanging="2"/>
      </w:pPr>
      <w:r>
        <w:t xml:space="preserve"> </w:t>
      </w:r>
    </w:p>
    <w:p w14:paraId="5A57A8C9" w14:textId="77777777" w:rsidR="00745B79" w:rsidRDefault="009A248B">
      <w:pPr>
        <w:ind w:left="0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Pastaba: planuojamų renginių ir kt. veiklų datą ir laiką, pasikeitus situacijai, pasiliekame teisę keisti ar papildyti. </w:t>
      </w:r>
    </w:p>
    <w:p w14:paraId="6FF31F6D" w14:textId="77777777" w:rsidR="00745B79" w:rsidRDefault="00745B79">
      <w:pPr>
        <w:ind w:left="0" w:hanging="2"/>
      </w:pPr>
    </w:p>
    <w:p w14:paraId="5D0994D4" w14:textId="77777777" w:rsidR="00745B79" w:rsidRDefault="009A248B">
      <w:pPr>
        <w:ind w:left="0" w:hanging="2"/>
      </w:pPr>
      <w:r>
        <w:t>Planą parengė direktoriaus pavaduotoja ugdymui Lijana Vadopalienė, tel. 8 (37) 362 485</w:t>
      </w:r>
    </w:p>
    <w:sectPr w:rsidR="00745B79">
      <w:pgSz w:w="15840" w:h="12240" w:orient="landscape"/>
      <w:pgMar w:top="899" w:right="719" w:bottom="1135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43980"/>
    <w:multiLevelType w:val="multilevel"/>
    <w:tmpl w:val="504A7F1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554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79"/>
    <w:rsid w:val="00045243"/>
    <w:rsid w:val="000B28A9"/>
    <w:rsid w:val="0013404B"/>
    <w:rsid w:val="0019182D"/>
    <w:rsid w:val="003A40D8"/>
    <w:rsid w:val="003D6EA0"/>
    <w:rsid w:val="00492226"/>
    <w:rsid w:val="005D6916"/>
    <w:rsid w:val="00650D67"/>
    <w:rsid w:val="00704BC4"/>
    <w:rsid w:val="00745B79"/>
    <w:rsid w:val="00777F65"/>
    <w:rsid w:val="00953419"/>
    <w:rsid w:val="009A248B"/>
    <w:rsid w:val="009E584C"/>
    <w:rsid w:val="00AC4FEF"/>
    <w:rsid w:val="00AD15A7"/>
    <w:rsid w:val="00B05CA1"/>
    <w:rsid w:val="00BC0762"/>
    <w:rsid w:val="00C15FC4"/>
    <w:rsid w:val="00C40ECB"/>
    <w:rsid w:val="00C51652"/>
    <w:rsid w:val="00CD7E0F"/>
    <w:rsid w:val="00E72A0E"/>
    <w:rsid w:val="00F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B25E"/>
  <w15:docId w15:val="{8A3CE73D-040E-4204-B986-C7B8F3D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LT" w:hAnsi="TIMESLT"/>
      <w:b/>
      <w:szCs w:val="20"/>
      <w:lang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DiagramaDiagrama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customStyle="1" w:styleId="yiv3589733450msonormal">
    <w:name w:val="yiv3589733450msonormal"/>
    <w:basedOn w:val="Normal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pPr>
      <w:ind w:left="720"/>
      <w:contextualSpacing/>
    </w:pPr>
    <w:rPr>
      <w:lang w:eastAsia="lt-LT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pPr>
      <w:spacing w:before="100" w:beforeAutospacing="1" w:after="100" w:afterAutospacing="1"/>
    </w:pPr>
    <w:rPr>
      <w:lang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eading1Char">
    <w:name w:val="Heading 1 Char"/>
    <w:rPr>
      <w:rFonts w:ascii="TIMESLT" w:hAnsi="TIMES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12E3"/>
    <w:pPr>
      <w:ind w:left="720"/>
      <w:contextualSpacing/>
    </w:pPr>
  </w:style>
  <w:style w:type="character" w:customStyle="1" w:styleId="d2edcug0">
    <w:name w:val="d2edcug0"/>
    <w:basedOn w:val="DefaultParagraphFont"/>
    <w:rsid w:val="008512E3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qnih3ZAKxd9AllsIo2t9sngAA==">AMUW2mVSuSH7Rrt1FtHQdguqDabWQ66djrYkGAUbAOt9ntLV/4Dp2tpaqmEHFamBbZgcFeZd1vOhJYs90bt2s3g6Cz1MqQMQXGjIBy3OKkpgizSKlekzUu0=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22</cp:revision>
  <dcterms:created xsi:type="dcterms:W3CDTF">2021-12-02T08:58:00Z</dcterms:created>
  <dcterms:modified xsi:type="dcterms:W3CDTF">2023-01-17T11:10:00Z</dcterms:modified>
</cp:coreProperties>
</file>